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EADF" w14:textId="77777777"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14:paraId="5A345157" w14:textId="77777777"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2030AB7B" wp14:editId="062F4EA6">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14:paraId="242158C3" w14:textId="77777777" w:rsidR="00BB3A9E" w:rsidRPr="000F6E11" w:rsidRDefault="00BB3A9E" w:rsidP="00E22DB2">
      <w:pPr>
        <w:jc w:val="center"/>
        <w:rPr>
          <w:rFonts w:ascii="Century Gothic" w:hAnsi="Century Gothic" w:cs="Arial"/>
          <w:color w:val="404041"/>
          <w:sz w:val="20"/>
          <w:lang w:val="en-US"/>
        </w:rPr>
      </w:pPr>
    </w:p>
    <w:p w14:paraId="2E5708BB" w14:textId="755A4E45"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t</w:t>
      </w:r>
      <w:r w:rsidR="0022537A" w:rsidRPr="00AC30AD">
        <w:rPr>
          <w:rFonts w:ascii="Century Gothic" w:hAnsi="Century Gothic" w:cs="Arial"/>
          <w:i/>
          <w:iCs/>
          <w:sz w:val="20"/>
        </w:rPr>
        <w:t>o</w:t>
      </w:r>
      <w:r w:rsidR="00DF393C" w:rsidRPr="00DF393C">
        <w:t xml:space="preserve"> </w:t>
      </w:r>
      <w:r w:rsidR="0064306F">
        <w:rPr>
          <w:rFonts w:ascii="Century Gothic" w:hAnsi="Century Gothic" w:cs="Arial"/>
          <w:b/>
          <w:bCs/>
          <w:i/>
          <w:iCs/>
          <w:color w:val="075777" w:themeColor="accent2"/>
          <w:sz w:val="20"/>
          <w:u w:val="single"/>
        </w:rPr>
        <w:t>liz.rooney</w:t>
      </w:r>
      <w:r w:rsidR="00DF393C" w:rsidRPr="00DF393C">
        <w:rPr>
          <w:rFonts w:ascii="Century Gothic" w:hAnsi="Century Gothic" w:cs="Arial"/>
          <w:b/>
          <w:bCs/>
          <w:i/>
          <w:iCs/>
          <w:color w:val="075777" w:themeColor="accent2"/>
          <w:sz w:val="20"/>
          <w:u w:val="single"/>
        </w:rPr>
        <w:t>@nepic.co.uk</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14:paraId="5BF6CA3E" w14:textId="77777777" w:rsidR="00797FCB" w:rsidRDefault="00797FCB" w:rsidP="00E22DB2">
      <w:pPr>
        <w:rPr>
          <w:rFonts w:ascii="Century Gothic" w:hAnsi="Century Gothic" w:cs="Arial"/>
          <w:sz w:val="20"/>
        </w:rPr>
      </w:pPr>
    </w:p>
    <w:p w14:paraId="25B9A456" w14:textId="77777777" w:rsidR="00797FCB" w:rsidRPr="00664F3F" w:rsidRDefault="00664F3F" w:rsidP="00E22DB2">
      <w:pPr>
        <w:rPr>
          <w:rFonts w:ascii="Century Gothic" w:hAnsi="Century Gothic" w:cs="Arial"/>
          <w:i/>
          <w:sz w:val="18"/>
        </w:rPr>
      </w:pPr>
      <w:bookmarkStart w:id="0"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8"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0"/>
    <w:p w14:paraId="5DE23BBA" w14:textId="77777777"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14:paraId="45A9D486" w14:textId="77777777" w:rsidTr="00E1081B">
        <w:trPr>
          <w:trHeight w:val="489"/>
        </w:trPr>
        <w:tc>
          <w:tcPr>
            <w:tcW w:w="9351" w:type="dxa"/>
            <w:gridSpan w:val="5"/>
            <w:shd w:val="clear" w:color="auto" w:fill="055777"/>
          </w:tcPr>
          <w:p w14:paraId="4B1A2929" w14:textId="77777777"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14:paraId="0E9D1748" w14:textId="77777777" w:rsidTr="00664F3F">
        <w:trPr>
          <w:trHeight w:val="244"/>
        </w:trPr>
        <w:tc>
          <w:tcPr>
            <w:tcW w:w="3114" w:type="dxa"/>
            <w:shd w:val="clear" w:color="auto" w:fill="auto"/>
          </w:tcPr>
          <w:p w14:paraId="1F4AEF3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14:paraId="18C82FA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14:paraId="52D9F51C" w14:textId="77777777"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14:paraId="34BB64B3" w14:textId="77777777" w:rsidTr="001A0E68">
        <w:trPr>
          <w:trHeight w:val="244"/>
        </w:trPr>
        <w:tc>
          <w:tcPr>
            <w:tcW w:w="3114" w:type="dxa"/>
            <w:shd w:val="clear" w:color="auto" w:fill="auto"/>
          </w:tcPr>
          <w:p w14:paraId="3B92CC0B"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14:paraId="09AAA64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72B8C06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E8C759E" w14:textId="77777777" w:rsidTr="001A0E68">
        <w:trPr>
          <w:trHeight w:val="244"/>
        </w:trPr>
        <w:tc>
          <w:tcPr>
            <w:tcW w:w="3114" w:type="dxa"/>
            <w:shd w:val="clear" w:color="auto" w:fill="auto"/>
          </w:tcPr>
          <w:p w14:paraId="141302F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14:paraId="386592B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BB9B61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F7AAB78" w14:textId="77777777" w:rsidTr="001A0E68">
        <w:trPr>
          <w:trHeight w:val="244"/>
        </w:trPr>
        <w:tc>
          <w:tcPr>
            <w:tcW w:w="3114" w:type="dxa"/>
            <w:shd w:val="clear" w:color="auto" w:fill="auto"/>
          </w:tcPr>
          <w:p w14:paraId="3D88E44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14:paraId="47AA1BE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63FD8240"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5DA320F" w14:textId="77777777" w:rsidTr="001A0E68">
        <w:trPr>
          <w:trHeight w:val="244"/>
        </w:trPr>
        <w:tc>
          <w:tcPr>
            <w:tcW w:w="3114" w:type="dxa"/>
            <w:shd w:val="clear" w:color="auto" w:fill="auto"/>
          </w:tcPr>
          <w:p w14:paraId="7010C26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14:paraId="4DFDEE6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1AF1C3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7927C8C3" w14:textId="77777777" w:rsidTr="001A0E68">
        <w:trPr>
          <w:trHeight w:val="244"/>
        </w:trPr>
        <w:tc>
          <w:tcPr>
            <w:tcW w:w="3114" w:type="dxa"/>
            <w:shd w:val="clear" w:color="auto" w:fill="auto"/>
          </w:tcPr>
          <w:p w14:paraId="2EBF5F9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14:paraId="7EC3CEA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8DC5EA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6CB788B5" w14:textId="77777777" w:rsidTr="001A0E68">
        <w:trPr>
          <w:trHeight w:val="244"/>
        </w:trPr>
        <w:tc>
          <w:tcPr>
            <w:tcW w:w="3114" w:type="dxa"/>
            <w:shd w:val="clear" w:color="auto" w:fill="auto"/>
          </w:tcPr>
          <w:p w14:paraId="064DE57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14:paraId="7568CD2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509484C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BDAE599" w14:textId="77777777" w:rsidTr="001A0E68">
        <w:trPr>
          <w:trHeight w:val="244"/>
        </w:trPr>
        <w:tc>
          <w:tcPr>
            <w:tcW w:w="3114" w:type="dxa"/>
            <w:shd w:val="clear" w:color="auto" w:fill="auto"/>
          </w:tcPr>
          <w:p w14:paraId="5804789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14:paraId="3E934E5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4312165"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17380A" w:rsidRPr="000F6E11" w14:paraId="40400366" w14:textId="77777777" w:rsidTr="001A0E68">
        <w:trPr>
          <w:trHeight w:val="244"/>
        </w:trPr>
        <w:tc>
          <w:tcPr>
            <w:tcW w:w="3114" w:type="dxa"/>
            <w:shd w:val="clear" w:color="auto" w:fill="auto"/>
          </w:tcPr>
          <w:p w14:paraId="4908907C" w14:textId="56EE2216" w:rsidR="0017380A" w:rsidRPr="000F6E11" w:rsidRDefault="0017380A" w:rsidP="00E22DB2">
            <w:pPr>
              <w:tabs>
                <w:tab w:val="left" w:pos="8542"/>
              </w:tabs>
              <w:overflowPunct/>
              <w:autoSpaceDE/>
              <w:autoSpaceDN/>
              <w:adjustRightInd/>
              <w:textAlignment w:val="auto"/>
              <w:rPr>
                <w:rFonts w:ascii="Century Gothic" w:hAnsi="Century Gothic" w:cs="Arial"/>
                <w:iCs/>
                <w:sz w:val="20"/>
                <w:lang w:eastAsia="en-GB"/>
              </w:rPr>
            </w:pPr>
            <w:r>
              <w:rPr>
                <w:rFonts w:ascii="Century Gothic" w:hAnsi="Century Gothic" w:cs="Arial"/>
                <w:iCs/>
                <w:sz w:val="20"/>
                <w:lang w:eastAsia="en-GB"/>
              </w:rPr>
              <w:t>Company Telephone No.</w:t>
            </w:r>
          </w:p>
        </w:tc>
        <w:tc>
          <w:tcPr>
            <w:tcW w:w="3118" w:type="dxa"/>
            <w:gridSpan w:val="2"/>
            <w:shd w:val="clear" w:color="auto" w:fill="auto"/>
          </w:tcPr>
          <w:p w14:paraId="689BBA17"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93EFB6B"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52330565" w14:textId="77777777" w:rsidTr="00250372">
        <w:trPr>
          <w:trHeight w:val="244"/>
        </w:trPr>
        <w:tc>
          <w:tcPr>
            <w:tcW w:w="3114" w:type="dxa"/>
            <w:shd w:val="clear" w:color="auto" w:fill="auto"/>
          </w:tcPr>
          <w:p w14:paraId="77A70A7A"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14:paraId="5E49D9BD"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32588DA5" w14:textId="77777777" w:rsidTr="00250372">
        <w:trPr>
          <w:trHeight w:val="260"/>
        </w:trPr>
        <w:tc>
          <w:tcPr>
            <w:tcW w:w="3114" w:type="dxa"/>
            <w:shd w:val="clear" w:color="auto" w:fill="auto"/>
          </w:tcPr>
          <w:p w14:paraId="0A62D673"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14:paraId="0CC9BCB1"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8697CA8" w14:textId="77777777" w:rsidTr="005B2463">
        <w:trPr>
          <w:trHeight w:val="337"/>
        </w:trPr>
        <w:tc>
          <w:tcPr>
            <w:tcW w:w="3114" w:type="dxa"/>
            <w:shd w:val="clear" w:color="auto" w:fill="auto"/>
          </w:tcPr>
          <w:p w14:paraId="0A3EC76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14:paraId="2573EFA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14:paraId="6BBD35C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14:paraId="54C4ECE8" w14:textId="77777777"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14:paraId="21C1636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14:paraId="130F98E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14:paraId="0C01BCA3" w14:textId="77777777" w:rsidTr="0017380A">
        <w:trPr>
          <w:trHeight w:val="244"/>
        </w:trPr>
        <w:tc>
          <w:tcPr>
            <w:tcW w:w="3114" w:type="dxa"/>
            <w:tcBorders>
              <w:bottom w:val="single" w:sz="4" w:space="0" w:color="auto"/>
            </w:tcBorders>
            <w:shd w:val="clear" w:color="auto" w:fill="auto"/>
          </w:tcPr>
          <w:p w14:paraId="61E00F5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14:paraId="6BB9ACC2"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tcBorders>
              <w:bottom w:val="single" w:sz="4" w:space="0" w:color="auto"/>
            </w:tcBorders>
            <w:shd w:val="clear" w:color="auto" w:fill="auto"/>
          </w:tcPr>
          <w:p w14:paraId="4D25901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tcBorders>
              <w:bottom w:val="single" w:sz="4" w:space="0" w:color="auto"/>
            </w:tcBorders>
            <w:shd w:val="clear" w:color="auto" w:fill="auto"/>
          </w:tcPr>
          <w:p w14:paraId="35161894" w14:textId="77777777"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tcBorders>
              <w:bottom w:val="single" w:sz="4" w:space="0" w:color="auto"/>
            </w:tcBorders>
            <w:shd w:val="clear" w:color="auto" w:fill="auto"/>
          </w:tcPr>
          <w:p w14:paraId="2BB9A52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bl>
    <w:p w14:paraId="73057A0C" w14:textId="77777777"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53"/>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5288"/>
        <w:gridCol w:w="2044"/>
      </w:tblGrid>
      <w:tr w:rsidR="00DF393C" w:rsidRPr="000F6E11" w14:paraId="3EBD1C0D" w14:textId="77777777" w:rsidTr="00DF393C">
        <w:trPr>
          <w:trHeight w:val="282"/>
        </w:trPr>
        <w:tc>
          <w:tcPr>
            <w:tcW w:w="9211" w:type="dxa"/>
            <w:gridSpan w:val="3"/>
            <w:shd w:val="clear" w:color="auto" w:fill="055777"/>
          </w:tcPr>
          <w:p w14:paraId="34281FFD" w14:textId="77777777" w:rsidR="00DF393C" w:rsidRPr="000F6E11" w:rsidRDefault="00DF393C" w:rsidP="00DF393C">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r>
      <w:tr w:rsidR="00DF393C" w:rsidRPr="000F6E11" w14:paraId="6FCCEEE3" w14:textId="77777777" w:rsidTr="00DF393C">
        <w:trPr>
          <w:trHeight w:val="282"/>
        </w:trPr>
        <w:tc>
          <w:tcPr>
            <w:tcW w:w="1879" w:type="dxa"/>
            <w:shd w:val="clear" w:color="auto" w:fill="959597" w:themeFill="text2"/>
          </w:tcPr>
          <w:p w14:paraId="77E9E5AD"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5288" w:type="dxa"/>
            <w:shd w:val="clear" w:color="auto" w:fill="959597" w:themeFill="text2"/>
          </w:tcPr>
          <w:p w14:paraId="631D1E93"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2044" w:type="dxa"/>
            <w:shd w:val="clear" w:color="auto" w:fill="959597" w:themeFill="text2"/>
          </w:tcPr>
          <w:p w14:paraId="6F2AC9A3" w14:textId="1CAFC024" w:rsidR="00DF393C" w:rsidRPr="00664F3F" w:rsidRDefault="00DF393C" w:rsidP="00DF393C">
            <w:pPr>
              <w:spacing w:before="120" w:after="120"/>
              <w:jc w:val="center"/>
              <w:rPr>
                <w:rFonts w:ascii="Century Gothic" w:hAnsi="Century Gothic" w:cs="Arial"/>
                <w:color w:val="FFFFFF" w:themeColor="background1"/>
                <w:sz w:val="20"/>
              </w:rPr>
            </w:pPr>
            <w:r>
              <w:rPr>
                <w:rFonts w:ascii="Century Gothic" w:hAnsi="Century Gothic" w:cs="Arial"/>
                <w:color w:val="FFFFFF" w:themeColor="background1"/>
                <w:sz w:val="20"/>
              </w:rPr>
              <w:t>Annual Fee 202</w:t>
            </w:r>
            <w:r w:rsidR="006959DA">
              <w:rPr>
                <w:rFonts w:ascii="Century Gothic" w:hAnsi="Century Gothic" w:cs="Arial"/>
                <w:color w:val="FFFFFF" w:themeColor="background1"/>
                <w:sz w:val="20"/>
              </w:rPr>
              <w:t>1</w:t>
            </w:r>
          </w:p>
        </w:tc>
      </w:tr>
      <w:tr w:rsidR="00DF393C" w:rsidRPr="000F6E11" w14:paraId="2C99DC92" w14:textId="77777777" w:rsidTr="006D5FA7">
        <w:trPr>
          <w:trHeight w:val="282"/>
        </w:trPr>
        <w:tc>
          <w:tcPr>
            <w:tcW w:w="1879" w:type="dxa"/>
            <w:shd w:val="clear" w:color="auto" w:fill="auto"/>
            <w:vAlign w:val="bottom"/>
          </w:tcPr>
          <w:p w14:paraId="23F570DB"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Micro</w:t>
            </w:r>
          </w:p>
        </w:tc>
        <w:tc>
          <w:tcPr>
            <w:tcW w:w="5288" w:type="dxa"/>
            <w:vAlign w:val="bottom"/>
          </w:tcPr>
          <w:p w14:paraId="19F734BD" w14:textId="3A25AD75" w:rsidR="00DF393C" w:rsidRPr="000F6E11" w:rsidRDefault="00DF393C" w:rsidP="00DF393C">
            <w:pPr>
              <w:jc w:val="center"/>
              <w:rPr>
                <w:rFonts w:ascii="Century Gothic" w:hAnsi="Century Gothic" w:cs="Arial"/>
                <w:sz w:val="20"/>
              </w:rPr>
            </w:pPr>
            <w:r>
              <w:rPr>
                <w:rFonts w:ascii="Century Gothic" w:hAnsi="Century Gothic" w:cs="Arial"/>
                <w:sz w:val="20"/>
              </w:rPr>
              <w:t>Sole trader</w:t>
            </w:r>
            <w:r w:rsidRPr="000F6E11">
              <w:rPr>
                <w:rFonts w:ascii="Century Gothic" w:hAnsi="Century Gothic" w:cs="Arial"/>
                <w:sz w:val="20"/>
              </w:rPr>
              <w:t xml:space="preserve"> </w:t>
            </w:r>
          </w:p>
        </w:tc>
        <w:tc>
          <w:tcPr>
            <w:tcW w:w="2044" w:type="dxa"/>
            <w:shd w:val="clear" w:color="auto" w:fill="auto"/>
            <w:vAlign w:val="bottom"/>
          </w:tcPr>
          <w:p w14:paraId="3BAEEC76" w14:textId="29F96F1E" w:rsidR="00DF393C" w:rsidRPr="000F6E11" w:rsidRDefault="00DF393C" w:rsidP="00DF393C">
            <w:pPr>
              <w:jc w:val="center"/>
              <w:rPr>
                <w:rFonts w:ascii="Century Gothic" w:hAnsi="Century Gothic" w:cs="Arial"/>
                <w:sz w:val="20"/>
              </w:rPr>
            </w:pPr>
            <w:r>
              <w:rPr>
                <w:rFonts w:ascii="Century Gothic" w:hAnsi="Century Gothic" w:cs="Arial"/>
                <w:sz w:val="20"/>
              </w:rPr>
              <w:t>£31</w:t>
            </w:r>
            <w:r w:rsidR="006959DA">
              <w:rPr>
                <w:rFonts w:ascii="Century Gothic" w:hAnsi="Century Gothic" w:cs="Arial"/>
                <w:sz w:val="20"/>
              </w:rPr>
              <w:t>7</w:t>
            </w:r>
          </w:p>
        </w:tc>
      </w:tr>
      <w:tr w:rsidR="00DF393C" w:rsidRPr="000F6E11" w14:paraId="79EA32A6" w14:textId="77777777" w:rsidTr="006D5FA7">
        <w:trPr>
          <w:trHeight w:hRule="exact" w:val="284"/>
        </w:trPr>
        <w:tc>
          <w:tcPr>
            <w:tcW w:w="1879" w:type="dxa"/>
            <w:shd w:val="clear" w:color="auto" w:fill="F2F2F2" w:themeFill="background1" w:themeFillShade="F2"/>
            <w:vAlign w:val="bottom"/>
          </w:tcPr>
          <w:p w14:paraId="25AF9EB6" w14:textId="77777777" w:rsidR="00DF393C" w:rsidRPr="00D00B5E" w:rsidRDefault="00DF393C" w:rsidP="00DF393C">
            <w:pPr>
              <w:jc w:val="center"/>
              <w:rPr>
                <w:rFonts w:ascii="Century Gothic" w:hAnsi="Century Gothic" w:cs="Arial"/>
                <w:sz w:val="20"/>
              </w:rPr>
            </w:pPr>
            <w:r w:rsidRPr="00D00B5E">
              <w:rPr>
                <w:rFonts w:ascii="Century Gothic" w:hAnsi="Century Gothic" w:cs="Arial"/>
                <w:sz w:val="20"/>
              </w:rPr>
              <w:t>Mini</w:t>
            </w:r>
          </w:p>
        </w:tc>
        <w:tc>
          <w:tcPr>
            <w:tcW w:w="5288" w:type="dxa"/>
            <w:shd w:val="clear" w:color="auto" w:fill="F2F2F2" w:themeFill="background1" w:themeFillShade="F2"/>
            <w:vAlign w:val="bottom"/>
          </w:tcPr>
          <w:p w14:paraId="5D688581" w14:textId="37D20EC9" w:rsidR="00DF393C" w:rsidRPr="00D00B5E" w:rsidRDefault="00DF393C" w:rsidP="00DF393C">
            <w:pPr>
              <w:jc w:val="center"/>
              <w:rPr>
                <w:rFonts w:ascii="Century Gothic" w:hAnsi="Century Gothic" w:cs="Arial"/>
                <w:sz w:val="20"/>
              </w:rPr>
            </w:pPr>
            <w:r>
              <w:rPr>
                <w:rFonts w:ascii="Century Gothic" w:hAnsi="Century Gothic" w:cs="Arial"/>
                <w:sz w:val="20"/>
              </w:rPr>
              <w:t>2</w:t>
            </w:r>
            <w:r w:rsidRPr="00D00B5E">
              <w:rPr>
                <w:rFonts w:ascii="Century Gothic" w:hAnsi="Century Gothic" w:cs="Arial"/>
                <w:sz w:val="20"/>
              </w:rPr>
              <w:t xml:space="preserve"> - 10</w:t>
            </w:r>
          </w:p>
        </w:tc>
        <w:tc>
          <w:tcPr>
            <w:tcW w:w="2044" w:type="dxa"/>
            <w:shd w:val="clear" w:color="auto" w:fill="F2F2F2" w:themeFill="background1" w:themeFillShade="F2"/>
            <w:vAlign w:val="bottom"/>
          </w:tcPr>
          <w:p w14:paraId="0DD69A75" w14:textId="6E2F1BE7" w:rsidR="00DF393C" w:rsidRPr="00D00B5E" w:rsidRDefault="00DF393C" w:rsidP="00DF393C">
            <w:pPr>
              <w:jc w:val="center"/>
              <w:rPr>
                <w:rFonts w:ascii="Century Gothic" w:hAnsi="Century Gothic" w:cs="Arial"/>
                <w:sz w:val="20"/>
              </w:rPr>
            </w:pPr>
            <w:r>
              <w:rPr>
                <w:rFonts w:ascii="Century Gothic" w:hAnsi="Century Gothic" w:cs="Arial"/>
                <w:sz w:val="20"/>
              </w:rPr>
              <w:t>£42</w:t>
            </w:r>
            <w:r w:rsidR="006959DA">
              <w:rPr>
                <w:rFonts w:ascii="Century Gothic" w:hAnsi="Century Gothic" w:cs="Arial"/>
                <w:sz w:val="20"/>
              </w:rPr>
              <w:t>7</w:t>
            </w:r>
          </w:p>
        </w:tc>
      </w:tr>
      <w:tr w:rsidR="00DF393C" w:rsidRPr="000F6E11" w14:paraId="2858E456" w14:textId="77777777" w:rsidTr="006D5FA7">
        <w:trPr>
          <w:trHeight w:hRule="exact" w:val="284"/>
        </w:trPr>
        <w:tc>
          <w:tcPr>
            <w:tcW w:w="1879" w:type="dxa"/>
            <w:shd w:val="clear" w:color="auto" w:fill="auto"/>
            <w:vAlign w:val="bottom"/>
          </w:tcPr>
          <w:p w14:paraId="28A61320"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Small</w:t>
            </w:r>
          </w:p>
        </w:tc>
        <w:tc>
          <w:tcPr>
            <w:tcW w:w="5288" w:type="dxa"/>
            <w:vAlign w:val="bottom"/>
          </w:tcPr>
          <w:p w14:paraId="0638802E"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11- 50</w:t>
            </w:r>
          </w:p>
        </w:tc>
        <w:tc>
          <w:tcPr>
            <w:tcW w:w="2044" w:type="dxa"/>
            <w:shd w:val="clear" w:color="auto" w:fill="auto"/>
            <w:vAlign w:val="bottom"/>
          </w:tcPr>
          <w:p w14:paraId="409A181D" w14:textId="17F880CC" w:rsidR="00DF393C" w:rsidRPr="000F6E11" w:rsidRDefault="00DF393C" w:rsidP="00DF393C">
            <w:pPr>
              <w:jc w:val="center"/>
              <w:rPr>
                <w:rFonts w:ascii="Century Gothic" w:hAnsi="Century Gothic" w:cs="Arial"/>
                <w:sz w:val="20"/>
              </w:rPr>
            </w:pPr>
            <w:r>
              <w:rPr>
                <w:rFonts w:ascii="Century Gothic" w:hAnsi="Century Gothic" w:cs="Arial"/>
                <w:sz w:val="20"/>
              </w:rPr>
              <w:t>£7</w:t>
            </w:r>
            <w:r w:rsidR="006959DA">
              <w:rPr>
                <w:rFonts w:ascii="Century Gothic" w:hAnsi="Century Gothic" w:cs="Arial"/>
                <w:sz w:val="20"/>
              </w:rPr>
              <w:t>40</w:t>
            </w:r>
          </w:p>
        </w:tc>
      </w:tr>
      <w:tr w:rsidR="00DF393C" w:rsidRPr="000F6E11" w14:paraId="753927D6" w14:textId="77777777" w:rsidTr="006D5FA7">
        <w:trPr>
          <w:trHeight w:hRule="exact" w:val="284"/>
        </w:trPr>
        <w:tc>
          <w:tcPr>
            <w:tcW w:w="1879" w:type="dxa"/>
            <w:shd w:val="clear" w:color="auto" w:fill="F2F2F2" w:themeFill="background1" w:themeFillShade="F2"/>
            <w:vAlign w:val="bottom"/>
          </w:tcPr>
          <w:p w14:paraId="753C868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Medium</w:t>
            </w:r>
          </w:p>
        </w:tc>
        <w:tc>
          <w:tcPr>
            <w:tcW w:w="5288" w:type="dxa"/>
            <w:shd w:val="clear" w:color="auto" w:fill="F2F2F2" w:themeFill="background1" w:themeFillShade="F2"/>
            <w:vAlign w:val="bottom"/>
          </w:tcPr>
          <w:p w14:paraId="2E01568A"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51 - 250</w:t>
            </w:r>
          </w:p>
        </w:tc>
        <w:tc>
          <w:tcPr>
            <w:tcW w:w="2044" w:type="dxa"/>
            <w:shd w:val="clear" w:color="auto" w:fill="F2F2F2" w:themeFill="background1" w:themeFillShade="F2"/>
            <w:vAlign w:val="bottom"/>
          </w:tcPr>
          <w:p w14:paraId="0461A4DC" w14:textId="3053CA8B" w:rsidR="00DF393C" w:rsidRPr="000F6E11" w:rsidRDefault="00DF393C" w:rsidP="00DF393C">
            <w:pPr>
              <w:jc w:val="center"/>
              <w:rPr>
                <w:rFonts w:ascii="Century Gothic" w:hAnsi="Century Gothic" w:cs="Arial"/>
                <w:sz w:val="20"/>
              </w:rPr>
            </w:pPr>
            <w:r>
              <w:rPr>
                <w:rFonts w:ascii="Century Gothic" w:hAnsi="Century Gothic" w:cs="Arial"/>
                <w:sz w:val="20"/>
              </w:rPr>
              <w:t>£1,1</w:t>
            </w:r>
            <w:r w:rsidR="006959DA">
              <w:rPr>
                <w:rFonts w:ascii="Century Gothic" w:hAnsi="Century Gothic" w:cs="Arial"/>
                <w:sz w:val="20"/>
              </w:rPr>
              <w:t>6</w:t>
            </w:r>
            <w:r>
              <w:rPr>
                <w:rFonts w:ascii="Century Gothic" w:hAnsi="Century Gothic" w:cs="Arial"/>
                <w:sz w:val="20"/>
              </w:rPr>
              <w:t>5</w:t>
            </w:r>
          </w:p>
        </w:tc>
      </w:tr>
      <w:tr w:rsidR="00DF393C" w:rsidRPr="000F6E11" w14:paraId="6BB470B5" w14:textId="77777777" w:rsidTr="006D5FA7">
        <w:trPr>
          <w:trHeight w:hRule="exact" w:val="284"/>
        </w:trPr>
        <w:tc>
          <w:tcPr>
            <w:tcW w:w="1879" w:type="dxa"/>
            <w:shd w:val="clear" w:color="auto" w:fill="auto"/>
            <w:vAlign w:val="bottom"/>
          </w:tcPr>
          <w:p w14:paraId="2CBA44E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Large</w:t>
            </w:r>
          </w:p>
        </w:tc>
        <w:tc>
          <w:tcPr>
            <w:tcW w:w="5288" w:type="dxa"/>
            <w:vAlign w:val="bottom"/>
          </w:tcPr>
          <w:p w14:paraId="00F193F5"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251 +</w:t>
            </w:r>
          </w:p>
        </w:tc>
        <w:tc>
          <w:tcPr>
            <w:tcW w:w="2044" w:type="dxa"/>
            <w:shd w:val="clear" w:color="auto" w:fill="auto"/>
            <w:vAlign w:val="bottom"/>
          </w:tcPr>
          <w:p w14:paraId="4EC5C929" w14:textId="775264BA" w:rsidR="00DF393C" w:rsidRPr="000F6E11" w:rsidRDefault="00DF393C" w:rsidP="00DF393C">
            <w:pPr>
              <w:jc w:val="center"/>
              <w:rPr>
                <w:rFonts w:ascii="Century Gothic" w:hAnsi="Century Gothic" w:cs="Arial"/>
                <w:sz w:val="20"/>
              </w:rPr>
            </w:pPr>
            <w:r>
              <w:rPr>
                <w:rFonts w:ascii="Century Gothic" w:hAnsi="Century Gothic" w:cs="Arial"/>
                <w:sz w:val="20"/>
              </w:rPr>
              <w:t>£1,7</w:t>
            </w:r>
            <w:r w:rsidR="006959DA">
              <w:rPr>
                <w:rFonts w:ascii="Century Gothic" w:hAnsi="Century Gothic" w:cs="Arial"/>
                <w:sz w:val="20"/>
              </w:rPr>
              <w:t>9</w:t>
            </w:r>
            <w:r>
              <w:rPr>
                <w:rFonts w:ascii="Century Gothic" w:hAnsi="Century Gothic" w:cs="Arial"/>
                <w:sz w:val="20"/>
              </w:rPr>
              <w:t>0</w:t>
            </w:r>
          </w:p>
        </w:tc>
      </w:tr>
      <w:tr w:rsidR="00DF393C" w:rsidRPr="000F6E11" w14:paraId="6F512DB7" w14:textId="77777777" w:rsidTr="006D5FA7">
        <w:trPr>
          <w:trHeight w:hRule="exact" w:val="284"/>
        </w:trPr>
        <w:tc>
          <w:tcPr>
            <w:tcW w:w="1879" w:type="dxa"/>
            <w:shd w:val="clear" w:color="auto" w:fill="F2F2F2" w:themeFill="background1" w:themeFillShade="F2"/>
            <w:vAlign w:val="bottom"/>
          </w:tcPr>
          <w:p w14:paraId="0454B86F"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w:t>
            </w:r>
          </w:p>
        </w:tc>
        <w:tc>
          <w:tcPr>
            <w:tcW w:w="5288" w:type="dxa"/>
            <w:shd w:val="clear" w:color="auto" w:fill="F2F2F2" w:themeFill="background1" w:themeFillShade="F2"/>
            <w:vAlign w:val="bottom"/>
          </w:tcPr>
          <w:p w14:paraId="4134245C"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 – Multiple companies</w:t>
            </w:r>
          </w:p>
        </w:tc>
        <w:tc>
          <w:tcPr>
            <w:tcW w:w="2044" w:type="dxa"/>
            <w:shd w:val="clear" w:color="auto" w:fill="F2F2F2" w:themeFill="background1" w:themeFillShade="F2"/>
            <w:vAlign w:val="bottom"/>
          </w:tcPr>
          <w:p w14:paraId="0863B371" w14:textId="26565B88" w:rsidR="00DF393C" w:rsidRPr="000F6E11" w:rsidRDefault="00DF393C" w:rsidP="00DF393C">
            <w:pPr>
              <w:jc w:val="center"/>
              <w:rPr>
                <w:rFonts w:ascii="Century Gothic" w:hAnsi="Century Gothic" w:cs="Arial"/>
                <w:sz w:val="20"/>
              </w:rPr>
            </w:pPr>
            <w:r>
              <w:rPr>
                <w:rFonts w:ascii="Century Gothic" w:hAnsi="Century Gothic" w:cs="Arial"/>
                <w:sz w:val="20"/>
              </w:rPr>
              <w:t>£2,7</w:t>
            </w:r>
            <w:r w:rsidR="006959DA">
              <w:rPr>
                <w:rFonts w:ascii="Century Gothic" w:hAnsi="Century Gothic" w:cs="Arial"/>
                <w:sz w:val="20"/>
              </w:rPr>
              <w:t>45</w:t>
            </w:r>
          </w:p>
        </w:tc>
      </w:tr>
    </w:tbl>
    <w:p w14:paraId="59E4F3BC" w14:textId="77777777" w:rsidR="00E1081B" w:rsidRPr="000F6E11" w:rsidRDefault="00855AE4" w:rsidP="00E22DB2">
      <w:pPr>
        <w:rPr>
          <w:sz w:val="20"/>
        </w:rPr>
      </w:pPr>
      <w:r w:rsidRPr="000F6E11">
        <w:rPr>
          <w:sz w:val="20"/>
        </w:rPr>
        <w:br w:type="page"/>
      </w:r>
    </w:p>
    <w:p w14:paraId="3F676976" w14:textId="77777777" w:rsidR="00855AE4" w:rsidRPr="000F6E11" w:rsidRDefault="00855AE4" w:rsidP="00E22DB2">
      <w:pPr>
        <w:rPr>
          <w:sz w:val="20"/>
        </w:rPr>
      </w:pP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14:paraId="71F84F06" w14:textId="77777777" w:rsidTr="00664F3F">
        <w:tc>
          <w:tcPr>
            <w:tcW w:w="9776" w:type="dxa"/>
            <w:gridSpan w:val="2"/>
            <w:shd w:val="clear" w:color="auto" w:fill="055777"/>
          </w:tcPr>
          <w:p w14:paraId="7D459880" w14:textId="77777777"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t>Primary Contact</w:t>
            </w:r>
            <w:r w:rsidR="00664F3F">
              <w:rPr>
                <w:rFonts w:ascii="Century Gothic" w:hAnsi="Century Gothic" w:cs="Arial"/>
                <w:color w:val="FFFFFF"/>
                <w:sz w:val="20"/>
                <w:lang w:eastAsia="en-GB"/>
              </w:rPr>
              <w:t>*</w:t>
            </w:r>
          </w:p>
        </w:tc>
      </w:tr>
      <w:tr w:rsidR="00855AE4" w:rsidRPr="000F6E11" w14:paraId="12B626CE" w14:textId="77777777" w:rsidTr="00664F3F">
        <w:tc>
          <w:tcPr>
            <w:tcW w:w="3686" w:type="dxa"/>
          </w:tcPr>
          <w:p w14:paraId="5DFC820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3B143EB3" w14:textId="77777777" w:rsidR="00855AE4" w:rsidRPr="000F6E11" w:rsidRDefault="00855AE4" w:rsidP="00E22DB2">
            <w:pPr>
              <w:rPr>
                <w:rFonts w:ascii="Century Gothic" w:hAnsi="Century Gothic" w:cs="Arial"/>
                <w:sz w:val="20"/>
                <w:lang w:eastAsia="en-GB"/>
              </w:rPr>
            </w:pPr>
          </w:p>
        </w:tc>
      </w:tr>
      <w:tr w:rsidR="00BA183F" w:rsidRPr="000F6E11" w14:paraId="4D75394A" w14:textId="77777777" w:rsidTr="00664F3F">
        <w:trPr>
          <w:trHeight w:val="184"/>
        </w:trPr>
        <w:tc>
          <w:tcPr>
            <w:tcW w:w="3686" w:type="dxa"/>
          </w:tcPr>
          <w:p w14:paraId="70FB7524" w14:textId="77777777"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79C9CAC7" w14:textId="77777777" w:rsidR="00BA183F" w:rsidRPr="000F6E11" w:rsidRDefault="00BA183F" w:rsidP="00E22DB2">
            <w:pPr>
              <w:rPr>
                <w:rFonts w:ascii="Century Gothic" w:hAnsi="Century Gothic" w:cs="Arial"/>
                <w:sz w:val="20"/>
                <w:lang w:eastAsia="en-GB"/>
              </w:rPr>
            </w:pPr>
          </w:p>
        </w:tc>
      </w:tr>
      <w:tr w:rsidR="00855AE4" w:rsidRPr="000F6E11" w14:paraId="6481F0F2" w14:textId="77777777" w:rsidTr="00664F3F">
        <w:tc>
          <w:tcPr>
            <w:tcW w:w="3686" w:type="dxa"/>
          </w:tcPr>
          <w:p w14:paraId="2523B59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65FAE076" w14:textId="77777777" w:rsidR="00855AE4" w:rsidRPr="000F6E11" w:rsidRDefault="00855AE4" w:rsidP="00E22DB2">
            <w:pPr>
              <w:rPr>
                <w:rFonts w:ascii="Century Gothic" w:hAnsi="Century Gothic" w:cs="Arial"/>
                <w:sz w:val="20"/>
                <w:lang w:eastAsia="en-GB"/>
              </w:rPr>
            </w:pPr>
          </w:p>
        </w:tc>
      </w:tr>
      <w:tr w:rsidR="00855AE4" w:rsidRPr="000F6E11" w14:paraId="7E7DA570" w14:textId="77777777" w:rsidTr="00664F3F">
        <w:tc>
          <w:tcPr>
            <w:tcW w:w="3686" w:type="dxa"/>
          </w:tcPr>
          <w:p w14:paraId="68056B33"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2EE63F6" w14:textId="77777777" w:rsidR="00855AE4" w:rsidRPr="000F6E11" w:rsidRDefault="00855AE4" w:rsidP="00E22DB2">
            <w:pPr>
              <w:rPr>
                <w:rFonts w:ascii="Century Gothic" w:hAnsi="Century Gothic" w:cs="Arial"/>
                <w:sz w:val="20"/>
                <w:lang w:eastAsia="en-GB"/>
              </w:rPr>
            </w:pPr>
          </w:p>
        </w:tc>
      </w:tr>
      <w:tr w:rsidR="00855AE4" w:rsidRPr="000F6E11" w14:paraId="0E8C42C9" w14:textId="77777777" w:rsidTr="00664F3F">
        <w:tc>
          <w:tcPr>
            <w:tcW w:w="3686" w:type="dxa"/>
            <w:tcBorders>
              <w:bottom w:val="single" w:sz="4" w:space="0" w:color="auto"/>
            </w:tcBorders>
          </w:tcPr>
          <w:p w14:paraId="3540A80F"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14:paraId="0C7C105C" w14:textId="77777777" w:rsidR="00855AE4" w:rsidRPr="000F6E11" w:rsidRDefault="00855AE4" w:rsidP="00E22DB2">
            <w:pPr>
              <w:rPr>
                <w:rFonts w:ascii="Century Gothic" w:hAnsi="Century Gothic" w:cs="Arial"/>
                <w:sz w:val="20"/>
                <w:lang w:eastAsia="en-GB"/>
              </w:rPr>
            </w:pPr>
          </w:p>
        </w:tc>
      </w:tr>
      <w:tr w:rsidR="00664F3F" w:rsidRPr="000F6E11" w14:paraId="0D3AE439" w14:textId="77777777" w:rsidTr="00664F3F">
        <w:tc>
          <w:tcPr>
            <w:tcW w:w="9776" w:type="dxa"/>
            <w:gridSpan w:val="2"/>
            <w:tcBorders>
              <w:left w:val="nil"/>
              <w:right w:val="nil"/>
            </w:tcBorders>
          </w:tcPr>
          <w:p w14:paraId="35EAD6B0" w14:textId="77777777" w:rsidR="00664F3F" w:rsidRPr="000F6E11" w:rsidRDefault="00664F3F" w:rsidP="00E22DB2">
            <w:pPr>
              <w:rPr>
                <w:rFonts w:ascii="Century Gothic" w:hAnsi="Century Gothic" w:cs="Arial"/>
                <w:sz w:val="20"/>
                <w:lang w:eastAsia="en-GB"/>
              </w:rPr>
            </w:pPr>
          </w:p>
        </w:tc>
      </w:tr>
      <w:tr w:rsidR="00855AE4" w:rsidRPr="000F6E11" w14:paraId="14BE0DA9" w14:textId="77777777" w:rsidTr="00664F3F">
        <w:tc>
          <w:tcPr>
            <w:tcW w:w="9776" w:type="dxa"/>
            <w:gridSpan w:val="2"/>
            <w:shd w:val="clear" w:color="auto" w:fill="055777"/>
          </w:tcPr>
          <w:p w14:paraId="275220B8" w14:textId="77777777"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14:paraId="0AE945A8" w14:textId="77777777" w:rsidTr="00664F3F">
        <w:tc>
          <w:tcPr>
            <w:tcW w:w="3686" w:type="dxa"/>
          </w:tcPr>
          <w:p w14:paraId="5A1EC59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698E15DA" w14:textId="77777777" w:rsidR="00855AE4" w:rsidRPr="000F6E11" w:rsidRDefault="00855AE4" w:rsidP="00E22DB2">
            <w:pPr>
              <w:rPr>
                <w:rFonts w:ascii="Century Gothic" w:hAnsi="Century Gothic" w:cs="Arial"/>
                <w:sz w:val="20"/>
                <w:lang w:eastAsia="en-GB"/>
              </w:rPr>
            </w:pPr>
          </w:p>
        </w:tc>
      </w:tr>
      <w:tr w:rsidR="00855AE4" w:rsidRPr="000F6E11" w14:paraId="67A93757" w14:textId="77777777" w:rsidTr="00664F3F">
        <w:tc>
          <w:tcPr>
            <w:tcW w:w="3686" w:type="dxa"/>
          </w:tcPr>
          <w:p w14:paraId="3222025E"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5DC19CCC" w14:textId="77777777" w:rsidR="00855AE4" w:rsidRPr="000F6E11" w:rsidRDefault="00855AE4" w:rsidP="00E22DB2">
            <w:pPr>
              <w:rPr>
                <w:rFonts w:ascii="Century Gothic" w:hAnsi="Century Gothic" w:cs="Arial"/>
                <w:sz w:val="20"/>
                <w:lang w:eastAsia="en-GB"/>
              </w:rPr>
            </w:pPr>
          </w:p>
        </w:tc>
      </w:tr>
      <w:tr w:rsidR="00855AE4" w:rsidRPr="000F6E11" w14:paraId="7E60D04D" w14:textId="77777777" w:rsidTr="00664F3F">
        <w:tc>
          <w:tcPr>
            <w:tcW w:w="3686" w:type="dxa"/>
          </w:tcPr>
          <w:p w14:paraId="61BD00C3"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2AD311DB" w14:textId="77777777" w:rsidR="00855AE4" w:rsidRPr="000F6E11" w:rsidRDefault="00855AE4" w:rsidP="00E22DB2">
            <w:pPr>
              <w:rPr>
                <w:rFonts w:ascii="Century Gothic" w:hAnsi="Century Gothic" w:cs="Arial"/>
                <w:sz w:val="20"/>
                <w:lang w:eastAsia="en-GB"/>
              </w:rPr>
            </w:pPr>
          </w:p>
        </w:tc>
      </w:tr>
      <w:tr w:rsidR="00855AE4" w:rsidRPr="000F6E11" w14:paraId="37070F70" w14:textId="77777777" w:rsidTr="00664F3F">
        <w:tc>
          <w:tcPr>
            <w:tcW w:w="3686" w:type="dxa"/>
          </w:tcPr>
          <w:p w14:paraId="632420B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7C0716EA" w14:textId="77777777" w:rsidR="00855AE4" w:rsidRPr="000F6E11" w:rsidRDefault="00855AE4" w:rsidP="00E22DB2">
            <w:pPr>
              <w:rPr>
                <w:rFonts w:ascii="Century Gothic" w:hAnsi="Century Gothic" w:cs="Arial"/>
                <w:sz w:val="20"/>
                <w:lang w:eastAsia="en-GB"/>
              </w:rPr>
            </w:pPr>
          </w:p>
        </w:tc>
      </w:tr>
      <w:tr w:rsidR="00855AE4" w:rsidRPr="000F6E11" w14:paraId="72BD59AF" w14:textId="77777777" w:rsidTr="00664F3F">
        <w:tc>
          <w:tcPr>
            <w:tcW w:w="9776" w:type="dxa"/>
            <w:gridSpan w:val="2"/>
            <w:shd w:val="clear" w:color="auto" w:fill="055777"/>
          </w:tcPr>
          <w:p w14:paraId="24E7FC0E"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713C0952" w14:textId="77777777" w:rsidTr="00664F3F">
        <w:tc>
          <w:tcPr>
            <w:tcW w:w="3686" w:type="dxa"/>
          </w:tcPr>
          <w:p w14:paraId="65267C0B"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14:paraId="10719A60" w14:textId="77777777" w:rsidR="00855AE4" w:rsidRPr="000F6E11" w:rsidRDefault="00855AE4" w:rsidP="00E22DB2">
            <w:pPr>
              <w:rPr>
                <w:rFonts w:ascii="Century Gothic" w:hAnsi="Century Gothic" w:cs="Arial"/>
                <w:sz w:val="20"/>
                <w:lang w:eastAsia="en-GB"/>
              </w:rPr>
            </w:pPr>
          </w:p>
        </w:tc>
      </w:tr>
      <w:tr w:rsidR="00855AE4" w:rsidRPr="000F6E11" w14:paraId="37F0A7DE" w14:textId="77777777" w:rsidTr="00664F3F">
        <w:tc>
          <w:tcPr>
            <w:tcW w:w="3686" w:type="dxa"/>
          </w:tcPr>
          <w:p w14:paraId="273E94B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6DAEE31" w14:textId="77777777" w:rsidR="00855AE4" w:rsidRPr="000F6E11" w:rsidRDefault="00855AE4" w:rsidP="00E22DB2">
            <w:pPr>
              <w:rPr>
                <w:rFonts w:ascii="Century Gothic" w:hAnsi="Century Gothic" w:cs="Arial"/>
                <w:sz w:val="20"/>
                <w:lang w:eastAsia="en-GB"/>
              </w:rPr>
            </w:pPr>
          </w:p>
        </w:tc>
      </w:tr>
      <w:tr w:rsidR="00855AE4" w:rsidRPr="000F6E11" w14:paraId="56E99269" w14:textId="77777777" w:rsidTr="00664F3F">
        <w:tc>
          <w:tcPr>
            <w:tcW w:w="3686" w:type="dxa"/>
          </w:tcPr>
          <w:p w14:paraId="2664AFDD"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FBB7E4F" w14:textId="77777777" w:rsidR="00855AE4" w:rsidRPr="000F6E11" w:rsidRDefault="00855AE4" w:rsidP="00E22DB2">
            <w:pPr>
              <w:rPr>
                <w:rFonts w:ascii="Century Gothic" w:hAnsi="Century Gothic" w:cs="Arial"/>
                <w:sz w:val="20"/>
                <w:lang w:eastAsia="en-GB"/>
              </w:rPr>
            </w:pPr>
          </w:p>
        </w:tc>
      </w:tr>
      <w:tr w:rsidR="00855AE4" w:rsidRPr="000F6E11" w14:paraId="5241519D" w14:textId="77777777" w:rsidTr="00664F3F">
        <w:tc>
          <w:tcPr>
            <w:tcW w:w="3686" w:type="dxa"/>
          </w:tcPr>
          <w:p w14:paraId="59A2ADC5"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14:paraId="50F1406C" w14:textId="77777777" w:rsidR="00855AE4" w:rsidRPr="000F6E11" w:rsidRDefault="00855AE4" w:rsidP="00E22DB2">
            <w:pPr>
              <w:rPr>
                <w:rFonts w:ascii="Century Gothic" w:hAnsi="Century Gothic" w:cs="Arial"/>
                <w:sz w:val="20"/>
                <w:lang w:eastAsia="en-GB"/>
              </w:rPr>
            </w:pPr>
          </w:p>
        </w:tc>
      </w:tr>
      <w:tr w:rsidR="00855AE4" w:rsidRPr="000F6E11" w14:paraId="1D921B54" w14:textId="77777777" w:rsidTr="00664F3F">
        <w:tc>
          <w:tcPr>
            <w:tcW w:w="9776" w:type="dxa"/>
            <w:gridSpan w:val="2"/>
            <w:shd w:val="clear" w:color="auto" w:fill="055777"/>
          </w:tcPr>
          <w:p w14:paraId="2EE4E0D5"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0EA5AEE" w14:textId="77777777" w:rsidTr="00664F3F">
        <w:tc>
          <w:tcPr>
            <w:tcW w:w="3686" w:type="dxa"/>
          </w:tcPr>
          <w:p w14:paraId="092F3817"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73878446" w14:textId="77777777" w:rsidR="00855AE4" w:rsidRPr="000F6E11" w:rsidRDefault="00855AE4" w:rsidP="00E22DB2">
            <w:pPr>
              <w:rPr>
                <w:rFonts w:ascii="Century Gothic" w:hAnsi="Century Gothic" w:cs="Arial"/>
                <w:sz w:val="20"/>
                <w:lang w:eastAsia="en-GB"/>
              </w:rPr>
            </w:pPr>
          </w:p>
        </w:tc>
      </w:tr>
      <w:tr w:rsidR="00855AE4" w:rsidRPr="000F6E11" w14:paraId="4CBB1653" w14:textId="77777777" w:rsidTr="00664F3F">
        <w:tc>
          <w:tcPr>
            <w:tcW w:w="3686" w:type="dxa"/>
          </w:tcPr>
          <w:p w14:paraId="29AF2CB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40530A33" w14:textId="77777777" w:rsidR="00855AE4" w:rsidRPr="000F6E11" w:rsidRDefault="00855AE4" w:rsidP="00E22DB2">
            <w:pPr>
              <w:rPr>
                <w:rFonts w:ascii="Century Gothic" w:hAnsi="Century Gothic" w:cs="Arial"/>
                <w:sz w:val="20"/>
                <w:lang w:eastAsia="en-GB"/>
              </w:rPr>
            </w:pPr>
          </w:p>
        </w:tc>
      </w:tr>
      <w:tr w:rsidR="00855AE4" w:rsidRPr="000F6E11" w14:paraId="62A65243" w14:textId="77777777" w:rsidTr="00664F3F">
        <w:tc>
          <w:tcPr>
            <w:tcW w:w="3686" w:type="dxa"/>
          </w:tcPr>
          <w:p w14:paraId="40545926"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EECEF53" w14:textId="77777777" w:rsidR="00855AE4" w:rsidRPr="000F6E11" w:rsidRDefault="00855AE4" w:rsidP="00E22DB2">
            <w:pPr>
              <w:rPr>
                <w:rFonts w:ascii="Century Gothic" w:hAnsi="Century Gothic" w:cs="Arial"/>
                <w:sz w:val="20"/>
                <w:lang w:eastAsia="en-GB"/>
              </w:rPr>
            </w:pPr>
          </w:p>
        </w:tc>
      </w:tr>
      <w:tr w:rsidR="00855AE4" w:rsidRPr="000F6E11" w14:paraId="5CEBD082" w14:textId="77777777" w:rsidTr="00664F3F">
        <w:tc>
          <w:tcPr>
            <w:tcW w:w="3686" w:type="dxa"/>
          </w:tcPr>
          <w:p w14:paraId="21AED22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4AC0AE4E" w14:textId="77777777" w:rsidR="00855AE4" w:rsidRPr="000F6E11" w:rsidRDefault="00855AE4" w:rsidP="00E22DB2">
            <w:pPr>
              <w:rPr>
                <w:rFonts w:ascii="Century Gothic" w:hAnsi="Century Gothic" w:cs="Arial"/>
                <w:sz w:val="20"/>
                <w:lang w:eastAsia="en-GB"/>
              </w:rPr>
            </w:pPr>
          </w:p>
        </w:tc>
      </w:tr>
      <w:tr w:rsidR="00855AE4" w:rsidRPr="000F6E11" w14:paraId="0258D560" w14:textId="77777777" w:rsidTr="00664F3F">
        <w:tc>
          <w:tcPr>
            <w:tcW w:w="9776" w:type="dxa"/>
            <w:gridSpan w:val="2"/>
            <w:shd w:val="clear" w:color="auto" w:fill="055777"/>
          </w:tcPr>
          <w:p w14:paraId="5DAAF3D3"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768FB46" w14:textId="77777777" w:rsidTr="00664F3F">
        <w:tc>
          <w:tcPr>
            <w:tcW w:w="3686" w:type="dxa"/>
          </w:tcPr>
          <w:p w14:paraId="24FE70AF"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5035B4E1" w14:textId="77777777" w:rsidR="00855AE4" w:rsidRPr="000F6E11" w:rsidRDefault="00855AE4" w:rsidP="00E22DB2">
            <w:pPr>
              <w:rPr>
                <w:rFonts w:ascii="Century Gothic" w:hAnsi="Century Gothic" w:cs="Arial"/>
                <w:sz w:val="20"/>
                <w:lang w:eastAsia="en-GB"/>
              </w:rPr>
            </w:pPr>
          </w:p>
        </w:tc>
      </w:tr>
      <w:tr w:rsidR="00855AE4" w:rsidRPr="000F6E11" w14:paraId="3EB976E7" w14:textId="77777777" w:rsidTr="00664F3F">
        <w:tc>
          <w:tcPr>
            <w:tcW w:w="3686" w:type="dxa"/>
          </w:tcPr>
          <w:p w14:paraId="517C769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EDF11C5" w14:textId="77777777" w:rsidR="00855AE4" w:rsidRPr="000F6E11" w:rsidRDefault="00855AE4" w:rsidP="00E22DB2">
            <w:pPr>
              <w:rPr>
                <w:rFonts w:ascii="Century Gothic" w:hAnsi="Century Gothic" w:cs="Arial"/>
                <w:sz w:val="20"/>
                <w:lang w:eastAsia="en-GB"/>
              </w:rPr>
            </w:pPr>
          </w:p>
        </w:tc>
      </w:tr>
      <w:tr w:rsidR="00855AE4" w:rsidRPr="000F6E11" w14:paraId="6CA84F96" w14:textId="77777777" w:rsidTr="00664F3F">
        <w:tc>
          <w:tcPr>
            <w:tcW w:w="3686" w:type="dxa"/>
          </w:tcPr>
          <w:p w14:paraId="6C134891"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AD3DBE9" w14:textId="77777777" w:rsidR="00855AE4" w:rsidRPr="000F6E11" w:rsidRDefault="00855AE4" w:rsidP="00E22DB2">
            <w:pPr>
              <w:rPr>
                <w:rFonts w:ascii="Century Gothic" w:hAnsi="Century Gothic" w:cs="Arial"/>
                <w:sz w:val="20"/>
                <w:lang w:eastAsia="en-GB"/>
              </w:rPr>
            </w:pPr>
          </w:p>
        </w:tc>
      </w:tr>
      <w:tr w:rsidR="00855AE4" w:rsidRPr="000F6E11" w14:paraId="6A693238" w14:textId="77777777" w:rsidTr="00664F3F">
        <w:tc>
          <w:tcPr>
            <w:tcW w:w="3686" w:type="dxa"/>
          </w:tcPr>
          <w:p w14:paraId="10021472"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AD72312" w14:textId="77777777" w:rsidR="00855AE4" w:rsidRPr="000F6E11" w:rsidRDefault="00855AE4" w:rsidP="00E22DB2">
            <w:pPr>
              <w:rPr>
                <w:rFonts w:ascii="Century Gothic" w:hAnsi="Century Gothic" w:cs="Arial"/>
                <w:sz w:val="20"/>
                <w:lang w:eastAsia="en-GB"/>
              </w:rPr>
            </w:pPr>
          </w:p>
        </w:tc>
      </w:tr>
      <w:tr w:rsidR="00855AE4" w:rsidRPr="000F6E11" w14:paraId="1E9B5813" w14:textId="77777777" w:rsidTr="00664F3F">
        <w:tc>
          <w:tcPr>
            <w:tcW w:w="9776" w:type="dxa"/>
            <w:gridSpan w:val="2"/>
            <w:shd w:val="clear" w:color="auto" w:fill="055777"/>
          </w:tcPr>
          <w:p w14:paraId="60B86F86"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57BEB83B" w14:textId="77777777" w:rsidTr="00664F3F">
        <w:tc>
          <w:tcPr>
            <w:tcW w:w="3686" w:type="dxa"/>
          </w:tcPr>
          <w:p w14:paraId="488E961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211FB064" w14:textId="77777777" w:rsidR="00855AE4" w:rsidRPr="000F6E11" w:rsidRDefault="00855AE4" w:rsidP="00E22DB2">
            <w:pPr>
              <w:rPr>
                <w:rFonts w:ascii="Century Gothic" w:hAnsi="Century Gothic" w:cs="Arial"/>
                <w:sz w:val="20"/>
                <w:lang w:eastAsia="en-GB"/>
              </w:rPr>
            </w:pPr>
          </w:p>
        </w:tc>
      </w:tr>
      <w:tr w:rsidR="00855AE4" w:rsidRPr="000F6E11" w14:paraId="0BB76CBB" w14:textId="77777777" w:rsidTr="00664F3F">
        <w:tc>
          <w:tcPr>
            <w:tcW w:w="3686" w:type="dxa"/>
          </w:tcPr>
          <w:p w14:paraId="4AAE8959"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4D7F3F9" w14:textId="77777777" w:rsidR="00855AE4" w:rsidRPr="000F6E11" w:rsidRDefault="00855AE4" w:rsidP="00E22DB2">
            <w:pPr>
              <w:rPr>
                <w:rFonts w:ascii="Century Gothic" w:hAnsi="Century Gothic" w:cs="Arial"/>
                <w:sz w:val="20"/>
                <w:lang w:eastAsia="en-GB"/>
              </w:rPr>
            </w:pPr>
          </w:p>
        </w:tc>
      </w:tr>
      <w:tr w:rsidR="00855AE4" w:rsidRPr="000F6E11" w14:paraId="09BAB5B8" w14:textId="77777777" w:rsidTr="00664F3F">
        <w:tc>
          <w:tcPr>
            <w:tcW w:w="3686" w:type="dxa"/>
          </w:tcPr>
          <w:p w14:paraId="16D2EA2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46E6237" w14:textId="77777777" w:rsidR="00855AE4" w:rsidRPr="000F6E11" w:rsidRDefault="00855AE4" w:rsidP="00E22DB2">
            <w:pPr>
              <w:rPr>
                <w:rFonts w:ascii="Century Gothic" w:hAnsi="Century Gothic" w:cs="Arial"/>
                <w:sz w:val="20"/>
                <w:lang w:eastAsia="en-GB"/>
              </w:rPr>
            </w:pPr>
          </w:p>
        </w:tc>
      </w:tr>
      <w:tr w:rsidR="00855AE4" w:rsidRPr="000F6E11" w14:paraId="75550F3E" w14:textId="77777777" w:rsidTr="00664F3F">
        <w:tc>
          <w:tcPr>
            <w:tcW w:w="3686" w:type="dxa"/>
            <w:tcBorders>
              <w:bottom w:val="single" w:sz="4" w:space="0" w:color="auto"/>
            </w:tcBorders>
          </w:tcPr>
          <w:p w14:paraId="5ADA103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14:paraId="7AADB711" w14:textId="77777777" w:rsidR="00855AE4" w:rsidRPr="000F6E11" w:rsidRDefault="00855AE4" w:rsidP="00E22DB2">
            <w:pPr>
              <w:rPr>
                <w:rFonts w:ascii="Century Gothic" w:hAnsi="Century Gothic" w:cs="Arial"/>
                <w:sz w:val="20"/>
                <w:lang w:eastAsia="en-GB"/>
              </w:rPr>
            </w:pPr>
          </w:p>
        </w:tc>
      </w:tr>
    </w:tbl>
    <w:p w14:paraId="5B36B854" w14:textId="77777777"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14:paraId="48AAC72F" w14:textId="77777777" w:rsidTr="00664F3F">
        <w:tc>
          <w:tcPr>
            <w:tcW w:w="5437" w:type="dxa"/>
          </w:tcPr>
          <w:p w14:paraId="3311D597" w14:textId="77777777" w:rsidR="00E22DB2" w:rsidRDefault="00E22DB2" w:rsidP="00E22DB2">
            <w:pPr>
              <w:rPr>
                <w:rFonts w:ascii="Century Gothic" w:hAnsi="Century Gothic"/>
                <w:i/>
                <w:sz w:val="20"/>
              </w:rPr>
            </w:pPr>
            <w:r w:rsidRPr="000F6E11">
              <w:rPr>
                <w:rFonts w:ascii="Century Gothic" w:hAnsi="Century Gothic"/>
                <w:i/>
                <w:sz w:val="20"/>
              </w:rPr>
              <w:t>How did you hear about NEPIC?</w:t>
            </w:r>
          </w:p>
          <w:p w14:paraId="6A20050F" w14:textId="77777777" w:rsidR="0017380A" w:rsidRDefault="0017380A" w:rsidP="00E22DB2">
            <w:pPr>
              <w:rPr>
                <w:rFonts w:ascii="Century Gothic" w:hAnsi="Century Gothic"/>
                <w:i/>
                <w:sz w:val="20"/>
              </w:rPr>
            </w:pPr>
          </w:p>
          <w:p w14:paraId="5D4A63A1" w14:textId="4E3BE07D" w:rsidR="0017380A" w:rsidRPr="000F6E11" w:rsidRDefault="0017380A" w:rsidP="00E22DB2">
            <w:pPr>
              <w:rPr>
                <w:rFonts w:ascii="Century Gothic" w:hAnsi="Century Gothic"/>
                <w:i/>
                <w:sz w:val="20"/>
              </w:rPr>
            </w:pPr>
          </w:p>
        </w:tc>
        <w:tc>
          <w:tcPr>
            <w:tcW w:w="4345" w:type="dxa"/>
          </w:tcPr>
          <w:p w14:paraId="09DCEDA9" w14:textId="77777777" w:rsidR="00E22DB2" w:rsidRPr="000F6E11" w:rsidRDefault="00E22DB2" w:rsidP="00E22DB2">
            <w:pPr>
              <w:rPr>
                <w:rFonts w:ascii="Century Gothic" w:hAnsi="Century Gothic"/>
                <w:sz w:val="20"/>
              </w:rPr>
            </w:pPr>
          </w:p>
          <w:p w14:paraId="7B961B85" w14:textId="77777777" w:rsidR="00E22DB2" w:rsidRPr="000F6E11" w:rsidRDefault="00E22DB2" w:rsidP="00E22DB2">
            <w:pPr>
              <w:rPr>
                <w:rFonts w:ascii="Century Gothic" w:hAnsi="Century Gothic"/>
                <w:sz w:val="20"/>
              </w:rPr>
            </w:pPr>
          </w:p>
        </w:tc>
      </w:tr>
      <w:tr w:rsidR="00E22DB2" w:rsidRPr="000F6E11" w14:paraId="797BE674" w14:textId="77777777" w:rsidTr="00664F3F">
        <w:tc>
          <w:tcPr>
            <w:tcW w:w="5437" w:type="dxa"/>
          </w:tcPr>
          <w:p w14:paraId="5AA8384E" w14:textId="77777777"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14:paraId="0284E733" w14:textId="77777777" w:rsidR="00E22DB2" w:rsidRPr="000F6E11" w:rsidRDefault="00E22DB2" w:rsidP="00E22DB2">
            <w:pPr>
              <w:rPr>
                <w:rFonts w:ascii="Century Gothic" w:hAnsi="Century Gothic"/>
                <w:sz w:val="20"/>
              </w:rPr>
            </w:pPr>
          </w:p>
          <w:p w14:paraId="3FA6415B" w14:textId="77777777" w:rsidR="00E22DB2" w:rsidRPr="000F6E11" w:rsidRDefault="00E22DB2" w:rsidP="00E22DB2">
            <w:pPr>
              <w:rPr>
                <w:rFonts w:ascii="Century Gothic" w:hAnsi="Century Gothic"/>
                <w:sz w:val="20"/>
              </w:rPr>
            </w:pPr>
          </w:p>
          <w:p w14:paraId="682611E1" w14:textId="77777777" w:rsidR="00E22DB2" w:rsidRPr="000F6E11" w:rsidRDefault="00E22DB2" w:rsidP="00E22DB2">
            <w:pPr>
              <w:rPr>
                <w:rFonts w:ascii="Century Gothic" w:hAnsi="Century Gothic"/>
                <w:sz w:val="20"/>
              </w:rPr>
            </w:pPr>
          </w:p>
          <w:p w14:paraId="1788E312" w14:textId="77777777" w:rsidR="00E22DB2" w:rsidRPr="000F6E11" w:rsidRDefault="00E22DB2" w:rsidP="00E22DB2">
            <w:pPr>
              <w:rPr>
                <w:rFonts w:ascii="Century Gothic" w:hAnsi="Century Gothic"/>
                <w:sz w:val="20"/>
              </w:rPr>
            </w:pPr>
          </w:p>
        </w:tc>
      </w:tr>
      <w:tr w:rsidR="00E22DB2" w:rsidRPr="000F6E11" w14:paraId="741F2639" w14:textId="77777777" w:rsidTr="00664F3F">
        <w:tc>
          <w:tcPr>
            <w:tcW w:w="5437" w:type="dxa"/>
          </w:tcPr>
          <w:p w14:paraId="11C016A5" w14:textId="77777777" w:rsidR="00E22DB2" w:rsidRDefault="00E22DB2" w:rsidP="00E22DB2">
            <w:pPr>
              <w:rPr>
                <w:rFonts w:ascii="Century Gothic" w:hAnsi="Century Gothic"/>
                <w:i/>
                <w:sz w:val="20"/>
              </w:rPr>
            </w:pPr>
            <w:r w:rsidRPr="000F6E11">
              <w:rPr>
                <w:rFonts w:ascii="Century Gothic" w:hAnsi="Century Gothic"/>
                <w:i/>
                <w:sz w:val="20"/>
              </w:rPr>
              <w:t>What is the Purchase Order number (if required)?</w:t>
            </w:r>
          </w:p>
          <w:p w14:paraId="2144E3D5" w14:textId="649A6275" w:rsidR="0017380A" w:rsidRPr="000F6E11" w:rsidRDefault="0017380A" w:rsidP="00E22DB2">
            <w:pPr>
              <w:rPr>
                <w:rFonts w:ascii="Century Gothic" w:hAnsi="Century Gothic"/>
                <w:i/>
                <w:sz w:val="20"/>
              </w:rPr>
            </w:pPr>
          </w:p>
        </w:tc>
        <w:tc>
          <w:tcPr>
            <w:tcW w:w="4345" w:type="dxa"/>
          </w:tcPr>
          <w:p w14:paraId="6AE5273C" w14:textId="77777777" w:rsidR="00E22DB2" w:rsidRPr="000F6E11" w:rsidRDefault="00E22DB2" w:rsidP="00E22DB2">
            <w:pPr>
              <w:rPr>
                <w:rFonts w:ascii="Century Gothic" w:hAnsi="Century Gothic"/>
                <w:sz w:val="20"/>
              </w:rPr>
            </w:pPr>
          </w:p>
        </w:tc>
      </w:tr>
    </w:tbl>
    <w:p w14:paraId="6A0A5B9B" w14:textId="77777777" w:rsidR="00E22DB2" w:rsidRPr="000F6E11" w:rsidRDefault="00E22DB2" w:rsidP="00E22DB2">
      <w:pPr>
        <w:rPr>
          <w:rFonts w:ascii="Century Gothic" w:hAnsi="Century Gothic"/>
          <w:sz w:val="20"/>
        </w:rPr>
      </w:pPr>
    </w:p>
    <w:p w14:paraId="2A692FBD" w14:textId="77777777"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14:paraId="205924C1" w14:textId="77777777"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14:paraId="6E9BA0B6" w14:textId="77777777" w:rsidTr="00664F3F">
        <w:trPr>
          <w:trHeight w:hRule="exact" w:val="818"/>
        </w:trPr>
        <w:tc>
          <w:tcPr>
            <w:tcW w:w="9782" w:type="dxa"/>
          </w:tcPr>
          <w:p w14:paraId="16E3B158" w14:textId="77777777"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14:paraId="38173D68" w14:textId="77777777"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14:paraId="63714F77" w14:textId="77777777" w:rsidR="00855AE4" w:rsidRPr="000F6E11" w:rsidRDefault="00855AE4" w:rsidP="00E22DB2">
      <w:pPr>
        <w:rPr>
          <w:rFonts w:ascii="Century Gothic" w:hAnsi="Century Gothic" w:cs="Arial"/>
          <w:b/>
          <w:color w:val="6F6F6F" w:themeColor="text1" w:themeTint="BF"/>
          <w:sz w:val="20"/>
        </w:rPr>
      </w:pPr>
    </w:p>
    <w:p w14:paraId="0D02710F" w14:textId="77777777"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14:paraId="31B80459" w14:textId="77777777"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14:paraId="7B8B9123" w14:textId="77777777"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14:paraId="544D5AE5" w14:textId="77777777" w:rsidTr="00A238CD">
        <w:tc>
          <w:tcPr>
            <w:tcW w:w="4482" w:type="dxa"/>
          </w:tcPr>
          <w:p w14:paraId="344BDE82" w14:textId="77777777"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14:paraId="5DA3DF31"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72B63CF4"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14:paraId="31CE73BA" w14:textId="77777777" w:rsidTr="00A238CD">
        <w:tc>
          <w:tcPr>
            <w:tcW w:w="4482" w:type="dxa"/>
          </w:tcPr>
          <w:p w14:paraId="36A4DF94" w14:textId="77777777" w:rsidR="00280AD3" w:rsidRPr="000F6E11" w:rsidRDefault="00280AD3" w:rsidP="00E22DB2">
            <w:pPr>
              <w:spacing w:before="40"/>
              <w:rPr>
                <w:rFonts w:ascii="Century Gothic" w:hAnsi="Century Gothic" w:cs="Arial"/>
                <w:color w:val="6F6F6F" w:themeColor="text1" w:themeTint="BF"/>
                <w:sz w:val="20"/>
              </w:rPr>
            </w:pPr>
          </w:p>
        </w:tc>
        <w:tc>
          <w:tcPr>
            <w:tcW w:w="417" w:type="dxa"/>
          </w:tcPr>
          <w:p w14:paraId="6E22092E" w14:textId="77777777" w:rsidR="00280AD3" w:rsidRPr="000F6E11" w:rsidRDefault="00280AD3" w:rsidP="00E22DB2">
            <w:pPr>
              <w:spacing w:before="40"/>
              <w:rPr>
                <w:rFonts w:ascii="Century Gothic" w:hAnsi="Century Gothic" w:cs="Arial"/>
                <w:color w:val="6F6F6F" w:themeColor="text1" w:themeTint="BF"/>
                <w:sz w:val="20"/>
              </w:rPr>
            </w:pPr>
          </w:p>
        </w:tc>
        <w:tc>
          <w:tcPr>
            <w:tcW w:w="4741" w:type="dxa"/>
          </w:tcPr>
          <w:p w14:paraId="2AC71070" w14:textId="77777777"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14:paraId="006195D2" w14:textId="77777777" w:rsidTr="00A238CD">
        <w:tc>
          <w:tcPr>
            <w:tcW w:w="4482" w:type="dxa"/>
          </w:tcPr>
          <w:p w14:paraId="583A74A5" w14:textId="2CDDF67C"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r w:rsidRPr="000F6E11">
              <w:rPr>
                <w:rFonts w:ascii="Century Gothic" w:hAnsi="Century Gothic" w:cs="Arial"/>
                <w:color w:val="6F6F6F" w:themeColor="text1" w:themeTint="BF"/>
                <w:sz w:val="20"/>
              </w:rPr>
              <w:fldChar w:fldCharType="begin"/>
            </w:r>
            <w:r w:rsidRPr="000F6E11">
              <w:rPr>
                <w:rFonts w:ascii="Century Gothic" w:hAnsi="Century Gothic" w:cs="Arial"/>
                <w:color w:val="6F6F6F" w:themeColor="text1" w:themeTint="BF"/>
                <w:sz w:val="20"/>
              </w:rPr>
              <w:instrText xml:space="preserve"> DATE \@ "dd/MM/yyyy" </w:instrText>
            </w:r>
            <w:r w:rsidRPr="000F6E11">
              <w:rPr>
                <w:rFonts w:ascii="Century Gothic" w:hAnsi="Century Gothic" w:cs="Arial"/>
                <w:color w:val="6F6F6F" w:themeColor="text1" w:themeTint="BF"/>
                <w:sz w:val="20"/>
              </w:rPr>
              <w:fldChar w:fldCharType="separate"/>
            </w:r>
            <w:r w:rsidR="00C12328">
              <w:rPr>
                <w:rFonts w:ascii="Century Gothic" w:hAnsi="Century Gothic" w:cs="Arial"/>
                <w:noProof/>
                <w:color w:val="6F6F6F" w:themeColor="text1" w:themeTint="BF"/>
                <w:sz w:val="20"/>
              </w:rPr>
              <w:t>28/09/2021</w:t>
            </w:r>
            <w:r w:rsidRPr="000F6E11">
              <w:rPr>
                <w:rFonts w:ascii="Century Gothic" w:hAnsi="Century Gothic" w:cs="Arial"/>
                <w:color w:val="6F6F6F" w:themeColor="text1" w:themeTint="BF"/>
                <w:sz w:val="20"/>
              </w:rPr>
              <w:fldChar w:fldCharType="end"/>
            </w:r>
          </w:p>
        </w:tc>
        <w:tc>
          <w:tcPr>
            <w:tcW w:w="417" w:type="dxa"/>
          </w:tcPr>
          <w:p w14:paraId="5599C21F"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06B8F37C"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14:paraId="38B218A3" w14:textId="77777777" w:rsidR="00280AD3" w:rsidRDefault="00280AD3" w:rsidP="00280AD3">
      <w:pPr>
        <w:jc w:val="both"/>
        <w:rPr>
          <w:rFonts w:ascii="Century Gothic" w:hAnsi="Century Gothic" w:cs="Arial"/>
          <w:color w:val="055777"/>
          <w:sz w:val="20"/>
        </w:rPr>
        <w:sectPr w:rsidR="00280AD3" w:rsidSect="00D47EFF">
          <w:footerReference w:type="default" r:id="rId9"/>
          <w:type w:val="continuous"/>
          <w:pgSz w:w="11909" w:h="16834" w:code="9"/>
          <w:pgMar w:top="959" w:right="1277" w:bottom="284" w:left="1418" w:header="720" w:footer="785" w:gutter="0"/>
          <w:cols w:space="720"/>
          <w:docGrid w:linePitch="212"/>
        </w:sectPr>
      </w:pPr>
    </w:p>
    <w:p w14:paraId="2367F743" w14:textId="77777777"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14:paraId="66859B35" w14:textId="77777777" w:rsidR="00280AD3" w:rsidRPr="000F6E11" w:rsidRDefault="00280AD3" w:rsidP="00280AD3">
      <w:pPr>
        <w:jc w:val="both"/>
        <w:rPr>
          <w:rFonts w:ascii="Century Gothic" w:hAnsi="Century Gothic" w:cs="Arial"/>
          <w:color w:val="055777"/>
          <w:sz w:val="20"/>
        </w:rPr>
      </w:pPr>
    </w:p>
    <w:p w14:paraId="2EA0203D"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14:paraId="500191C9" w14:textId="77777777" w:rsidR="00280AD3" w:rsidRDefault="00280AD3" w:rsidP="00E22DB2">
      <w:pPr>
        <w:jc w:val="both"/>
        <w:rPr>
          <w:rFonts w:ascii="Arial" w:hAnsi="Arial" w:cs="Arial"/>
          <w:color w:val="6F6F6F" w:themeColor="text1" w:themeTint="BF"/>
          <w:sz w:val="12"/>
          <w:szCs w:val="12"/>
        </w:rPr>
      </w:pPr>
    </w:p>
    <w:p w14:paraId="6742ACC0"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In these Conditions the following words shall have the following </w:t>
      </w:r>
      <w:proofErr w:type="gramStart"/>
      <w:r w:rsidRPr="000F6E11">
        <w:rPr>
          <w:rFonts w:ascii="Arial" w:hAnsi="Arial" w:cs="Arial"/>
          <w:color w:val="6F6F6F" w:themeColor="text1" w:themeTint="BF"/>
          <w:sz w:val="12"/>
          <w:szCs w:val="12"/>
        </w:rPr>
        <w:t>meanings:-</w:t>
      </w:r>
      <w:proofErr w:type="gramEnd"/>
    </w:p>
    <w:p w14:paraId="03EA2EB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 xml:space="preserve">“Charges” means the charges in respect of the supply of the Services set out in the Project Management Form or as may be varied in accordance with Condition </w:t>
      </w:r>
      <w:proofErr w:type="gramStart"/>
      <w:r w:rsidRPr="000F6E11">
        <w:rPr>
          <w:rFonts w:ascii="Arial" w:hAnsi="Arial" w:cs="Arial"/>
          <w:color w:val="6F6F6F" w:themeColor="text1" w:themeTint="BF"/>
          <w:sz w:val="12"/>
          <w:szCs w:val="12"/>
        </w:rPr>
        <w:t>6;</w:t>
      </w:r>
      <w:proofErr w:type="gramEnd"/>
    </w:p>
    <w:p w14:paraId="4A0E408D"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 xml:space="preserve">“the Client” means the company, person or organisation whose name and invoice address </w:t>
      </w:r>
      <w:proofErr w:type="gramStart"/>
      <w:r w:rsidRPr="000F6E11">
        <w:rPr>
          <w:rFonts w:ascii="Arial" w:hAnsi="Arial" w:cs="Arial"/>
          <w:color w:val="6F6F6F" w:themeColor="text1" w:themeTint="BF"/>
          <w:sz w:val="12"/>
          <w:szCs w:val="12"/>
        </w:rPr>
        <w:t>is</w:t>
      </w:r>
      <w:proofErr w:type="gramEnd"/>
      <w:r w:rsidRPr="000F6E11">
        <w:rPr>
          <w:rFonts w:ascii="Arial" w:hAnsi="Arial" w:cs="Arial"/>
          <w:color w:val="6F6F6F" w:themeColor="text1" w:themeTint="BF"/>
          <w:sz w:val="12"/>
          <w:szCs w:val="12"/>
        </w:rPr>
        <w:t xml:space="preserve"> set out in the Project Management Form;</w:t>
      </w:r>
    </w:p>
    <w:p w14:paraId="1FCF2B8E"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 xml:space="preserve">“the Conditions” means the standard terms and conditions set out in this </w:t>
      </w:r>
      <w:proofErr w:type="gramStart"/>
      <w:r w:rsidRPr="000F6E11">
        <w:rPr>
          <w:rFonts w:ascii="Arial" w:hAnsi="Arial" w:cs="Arial"/>
          <w:color w:val="6F6F6F" w:themeColor="text1" w:themeTint="BF"/>
          <w:sz w:val="12"/>
          <w:szCs w:val="12"/>
        </w:rPr>
        <w:t>document;</w:t>
      </w:r>
      <w:proofErr w:type="gramEnd"/>
    </w:p>
    <w:p w14:paraId="69C6A14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 xml:space="preserve">“the Contract” means the contract for the supply of the Services detailed in the Project Management Form and subject to these </w:t>
      </w:r>
      <w:proofErr w:type="gramStart"/>
      <w:r w:rsidRPr="000F6E11">
        <w:rPr>
          <w:rFonts w:ascii="Arial" w:hAnsi="Arial" w:cs="Arial"/>
          <w:color w:val="6F6F6F" w:themeColor="text1" w:themeTint="BF"/>
          <w:sz w:val="12"/>
          <w:szCs w:val="12"/>
        </w:rPr>
        <w:t>Conditions;</w:t>
      </w:r>
      <w:proofErr w:type="gramEnd"/>
    </w:p>
    <w:p w14:paraId="04251D1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14:paraId="1ED908F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 xml:space="preserve">“Intellectual Property Rights” means any patent, patent application, know how, </w:t>
      </w:r>
      <w:proofErr w:type="gramStart"/>
      <w:r w:rsidRPr="000F6E11">
        <w:rPr>
          <w:rFonts w:ascii="Arial" w:hAnsi="Arial" w:cs="Arial"/>
          <w:color w:val="6F6F6F" w:themeColor="text1" w:themeTint="BF"/>
          <w:sz w:val="12"/>
          <w:szCs w:val="12"/>
        </w:rPr>
        <w:t>trade mark</w:t>
      </w:r>
      <w:proofErr w:type="gramEnd"/>
      <w:r w:rsidRPr="000F6E11">
        <w:rPr>
          <w:rFonts w:ascii="Arial" w:hAnsi="Arial" w:cs="Arial"/>
          <w:color w:val="6F6F6F" w:themeColor="text1" w:themeTint="BF"/>
          <w:sz w:val="12"/>
          <w:szCs w:val="12"/>
        </w:rPr>
        <w:t>, service mark, trade name, registered design, copyright, moral right, design right, database right, semi-conductor topography right or any other industrial or commercial right including any application for registration or protection of any of the same anywhere in the world;</w:t>
      </w:r>
    </w:p>
    <w:p w14:paraId="0738D162" w14:textId="08AFF5C2"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 xml:space="preserve">“NEPIC” means NEPIC Limited whose registered office is at </w:t>
      </w:r>
      <w:r w:rsidR="00F36608">
        <w:rPr>
          <w:rFonts w:ascii="Arial" w:hAnsi="Arial" w:cs="Arial"/>
          <w:color w:val="6F6F6F" w:themeColor="text1" w:themeTint="BF"/>
          <w:sz w:val="12"/>
          <w:szCs w:val="12"/>
        </w:rPr>
        <w:t>Loftus House, Colima Avenue, Sunderland, Tyne &amp; Wear SR5 3XB</w:t>
      </w:r>
    </w:p>
    <w:p w14:paraId="29C54930"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w:t>
      </w:r>
      <w:proofErr w:type="gramStart"/>
      <w:r w:rsidRPr="000F6E11">
        <w:rPr>
          <w:rFonts w:ascii="Arial" w:hAnsi="Arial" w:cs="Arial"/>
          <w:color w:val="6F6F6F" w:themeColor="text1" w:themeTint="BF"/>
          <w:sz w:val="12"/>
          <w:szCs w:val="12"/>
        </w:rPr>
        <w:t>Form;</w:t>
      </w:r>
      <w:proofErr w:type="gramEnd"/>
      <w:r w:rsidRPr="000F6E11">
        <w:rPr>
          <w:rFonts w:ascii="Arial" w:hAnsi="Arial" w:cs="Arial"/>
          <w:color w:val="6F6F6F" w:themeColor="text1" w:themeTint="BF"/>
          <w:sz w:val="12"/>
          <w:szCs w:val="12"/>
        </w:rPr>
        <w:t xml:space="preserve"> </w:t>
      </w:r>
    </w:p>
    <w:p w14:paraId="10956CD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w:t>
      </w:r>
      <w:proofErr w:type="gramStart"/>
      <w:r w:rsidRPr="000F6E11">
        <w:rPr>
          <w:rFonts w:ascii="Arial" w:hAnsi="Arial" w:cs="Arial"/>
          <w:color w:val="6F6F6F" w:themeColor="text1" w:themeTint="BF"/>
          <w:sz w:val="12"/>
          <w:szCs w:val="12"/>
        </w:rPr>
        <w:t>Project;</w:t>
      </w:r>
      <w:proofErr w:type="gramEnd"/>
      <w:r w:rsidRPr="000F6E11">
        <w:rPr>
          <w:rFonts w:ascii="Arial" w:hAnsi="Arial" w:cs="Arial"/>
          <w:color w:val="6F6F6F" w:themeColor="text1" w:themeTint="BF"/>
          <w:sz w:val="12"/>
          <w:szCs w:val="12"/>
        </w:rPr>
        <w:t xml:space="preserve"> </w:t>
      </w:r>
    </w:p>
    <w:p w14:paraId="4F7D22A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 xml:space="preserve">“the Services” means the provision of consultancy services by NEPIC in order to complete the objectives as set out in the </w:t>
      </w:r>
      <w:proofErr w:type="gramStart"/>
      <w:r w:rsidRPr="000F6E11">
        <w:rPr>
          <w:rFonts w:ascii="Arial" w:hAnsi="Arial" w:cs="Arial"/>
          <w:color w:val="6F6F6F" w:themeColor="text1" w:themeTint="BF"/>
          <w:sz w:val="12"/>
          <w:szCs w:val="12"/>
        </w:rPr>
        <w:t>Project;</w:t>
      </w:r>
      <w:proofErr w:type="gramEnd"/>
    </w:p>
    <w:p w14:paraId="0EA6995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14:paraId="28555515" w14:textId="77777777" w:rsidR="003B60E9" w:rsidRPr="000F6E11" w:rsidRDefault="003B60E9" w:rsidP="00E22DB2">
      <w:pPr>
        <w:jc w:val="both"/>
        <w:rPr>
          <w:rFonts w:ascii="Arial" w:hAnsi="Arial" w:cs="Arial"/>
          <w:color w:val="6F6F6F" w:themeColor="text1" w:themeTint="BF"/>
          <w:sz w:val="12"/>
          <w:szCs w:val="12"/>
        </w:rPr>
      </w:pPr>
    </w:p>
    <w:p w14:paraId="6CADBC2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14:paraId="60170BF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14:paraId="6F33C631"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14:paraId="30474B79" w14:textId="77777777" w:rsidR="003B60E9" w:rsidRPr="000F6E11" w:rsidRDefault="003B60E9" w:rsidP="00E22DB2">
      <w:pPr>
        <w:ind w:hanging="390"/>
        <w:jc w:val="both"/>
        <w:rPr>
          <w:rFonts w:ascii="Arial" w:hAnsi="Arial" w:cs="Arial"/>
          <w:color w:val="6F6F6F" w:themeColor="text1" w:themeTint="BF"/>
          <w:sz w:val="12"/>
          <w:szCs w:val="12"/>
        </w:rPr>
      </w:pPr>
    </w:p>
    <w:p w14:paraId="3A273C98"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14:paraId="0E4C72A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w:t>
      </w:r>
      <w:proofErr w:type="gramStart"/>
      <w:r w:rsidRPr="000F6E11">
        <w:rPr>
          <w:rFonts w:ascii="Arial" w:hAnsi="Arial" w:cs="Arial"/>
          <w:color w:val="6F6F6F" w:themeColor="text1" w:themeTint="BF"/>
          <w:sz w:val="12"/>
          <w:szCs w:val="12"/>
        </w:rPr>
        <w:t>representatives</w:t>
      </w:r>
      <w:proofErr w:type="gramEnd"/>
      <w:r w:rsidRPr="000F6E11">
        <w:rPr>
          <w:rFonts w:ascii="Arial" w:hAnsi="Arial" w:cs="Arial"/>
          <w:color w:val="6F6F6F" w:themeColor="text1" w:themeTint="BF"/>
          <w:sz w:val="12"/>
          <w:szCs w:val="12"/>
        </w:rPr>
        <w:t xml:space="preserve"> or sub-contractors of NEPIC who have been informed by NEPIC of all relevant information made available to it by the Client in respect of the Project. </w:t>
      </w:r>
    </w:p>
    <w:p w14:paraId="25D8406C" w14:textId="77777777" w:rsidR="003B60E9" w:rsidRPr="000F6E11" w:rsidRDefault="003B60E9" w:rsidP="00E22DB2">
      <w:pPr>
        <w:jc w:val="both"/>
        <w:rPr>
          <w:rFonts w:ascii="Arial" w:hAnsi="Arial" w:cs="Arial"/>
          <w:color w:val="6F6F6F" w:themeColor="text1" w:themeTint="BF"/>
          <w:sz w:val="12"/>
          <w:szCs w:val="12"/>
        </w:rPr>
      </w:pPr>
    </w:p>
    <w:p w14:paraId="742C467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14:paraId="6197941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The Client </w:t>
      </w:r>
      <w:proofErr w:type="gramStart"/>
      <w:r w:rsidRPr="000F6E11">
        <w:rPr>
          <w:rFonts w:ascii="Arial" w:hAnsi="Arial" w:cs="Arial"/>
          <w:color w:val="6F6F6F" w:themeColor="text1" w:themeTint="BF"/>
          <w:sz w:val="12"/>
          <w:szCs w:val="12"/>
        </w:rPr>
        <w:t>shall:-</w:t>
      </w:r>
      <w:proofErr w:type="gramEnd"/>
    </w:p>
    <w:p w14:paraId="0F1979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 xml:space="preserve">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w:t>
      </w:r>
      <w:proofErr w:type="gramStart"/>
      <w:r w:rsidRPr="000F6E11">
        <w:rPr>
          <w:rFonts w:ascii="Arial" w:hAnsi="Arial" w:cs="Arial"/>
          <w:color w:val="6F6F6F" w:themeColor="text1" w:themeTint="BF"/>
          <w:sz w:val="12"/>
          <w:szCs w:val="12"/>
        </w:rPr>
        <w:t>information;</w:t>
      </w:r>
      <w:proofErr w:type="gramEnd"/>
    </w:p>
    <w:p w14:paraId="5F5E69B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 xml:space="preserve">afford NEPIC such access to the Client’s equipment, software, information, records and other material relevant to the Services as NEPIC may require </w:t>
      </w:r>
      <w:proofErr w:type="gramStart"/>
      <w:r w:rsidRPr="000F6E11">
        <w:rPr>
          <w:rFonts w:ascii="Arial" w:hAnsi="Arial" w:cs="Arial"/>
          <w:color w:val="6F6F6F" w:themeColor="text1" w:themeTint="BF"/>
          <w:sz w:val="12"/>
          <w:szCs w:val="12"/>
        </w:rPr>
        <w:t>to provide</w:t>
      </w:r>
      <w:proofErr w:type="gramEnd"/>
      <w:r w:rsidRPr="000F6E11">
        <w:rPr>
          <w:rFonts w:ascii="Arial" w:hAnsi="Arial" w:cs="Arial"/>
          <w:color w:val="6F6F6F" w:themeColor="text1" w:themeTint="BF"/>
          <w:sz w:val="12"/>
          <w:szCs w:val="12"/>
        </w:rPr>
        <w:t xml:space="preserve"> the Services;</w:t>
      </w:r>
    </w:p>
    <w:p w14:paraId="440B942F"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14:paraId="0B40BA13" w14:textId="77777777" w:rsidR="003B60E9" w:rsidRPr="000F6E11" w:rsidRDefault="003B60E9" w:rsidP="00E22DB2">
      <w:pPr>
        <w:ind w:hanging="312"/>
        <w:jc w:val="both"/>
        <w:rPr>
          <w:rFonts w:ascii="Arial" w:hAnsi="Arial" w:cs="Arial"/>
          <w:color w:val="6F6F6F" w:themeColor="text1" w:themeTint="BF"/>
          <w:sz w:val="12"/>
          <w:szCs w:val="12"/>
        </w:rPr>
      </w:pPr>
    </w:p>
    <w:p w14:paraId="4D2F2D1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14:paraId="25E0A790"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14:paraId="3689169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14:paraId="4435033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14:paraId="40CA073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w:t>
      </w:r>
      <w:proofErr w:type="gramStart"/>
      <w:r w:rsidRPr="000F6E11">
        <w:rPr>
          <w:rFonts w:ascii="Arial" w:hAnsi="Arial" w:cs="Arial"/>
          <w:color w:val="6F6F6F" w:themeColor="text1" w:themeTint="BF"/>
          <w:sz w:val="12"/>
          <w:szCs w:val="12"/>
        </w:rPr>
        <w:t>3}%</w:t>
      </w:r>
      <w:proofErr w:type="gramEnd"/>
      <w:r w:rsidRPr="000F6E11">
        <w:rPr>
          <w:rFonts w:ascii="Arial" w:hAnsi="Arial" w:cs="Arial"/>
          <w:color w:val="6F6F6F" w:themeColor="text1" w:themeTint="BF"/>
          <w:sz w:val="12"/>
          <w:szCs w:val="12"/>
        </w:rPr>
        <w:t xml:space="preserve"> above the base rate from time to time of Lloyds TSB plc from the due date until the outstanding amount is paid in full.</w:t>
      </w:r>
    </w:p>
    <w:p w14:paraId="21838A78" w14:textId="77777777" w:rsidR="003B60E9" w:rsidRPr="000F6E11" w:rsidRDefault="003B60E9" w:rsidP="00E22DB2">
      <w:pPr>
        <w:jc w:val="both"/>
        <w:rPr>
          <w:rFonts w:ascii="Arial" w:hAnsi="Arial" w:cs="Arial"/>
          <w:color w:val="6F6F6F" w:themeColor="text1" w:themeTint="BF"/>
          <w:sz w:val="12"/>
          <w:szCs w:val="12"/>
        </w:rPr>
      </w:pPr>
    </w:p>
    <w:p w14:paraId="4E63EDFE"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14:paraId="6AADFF4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14:paraId="3027A7C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 xml:space="preserve">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such request.</w:t>
      </w:r>
    </w:p>
    <w:p w14:paraId="7C5D4F3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14:paraId="22B4F8D4" w14:textId="77777777" w:rsidR="003B60E9" w:rsidRPr="000F6E11" w:rsidRDefault="003B60E9" w:rsidP="00E22DB2">
      <w:pPr>
        <w:jc w:val="both"/>
        <w:rPr>
          <w:rFonts w:ascii="Arial" w:hAnsi="Arial" w:cs="Arial"/>
          <w:color w:val="6F6F6F" w:themeColor="text1" w:themeTint="BF"/>
          <w:sz w:val="12"/>
          <w:szCs w:val="12"/>
        </w:rPr>
      </w:pPr>
    </w:p>
    <w:p w14:paraId="13BA9CA2"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14:paraId="7917AE7E" w14:textId="5C905C16"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All Intellectual Property Rights created by NEPIC </w:t>
      </w:r>
      <w:proofErr w:type="gramStart"/>
      <w:r w:rsidRPr="000F6E11">
        <w:rPr>
          <w:rFonts w:ascii="Arial" w:hAnsi="Arial" w:cs="Arial"/>
          <w:color w:val="6F6F6F" w:themeColor="text1" w:themeTint="BF"/>
          <w:sz w:val="12"/>
          <w:szCs w:val="12"/>
        </w:rPr>
        <w:t>in the course of</w:t>
      </w:r>
      <w:proofErr w:type="gramEnd"/>
      <w:r w:rsidRPr="000F6E11">
        <w:rPr>
          <w:rFonts w:ascii="Arial" w:hAnsi="Arial" w:cs="Arial"/>
          <w:color w:val="6F6F6F" w:themeColor="text1" w:themeTint="BF"/>
          <w:sz w:val="12"/>
          <w:szCs w:val="12"/>
        </w:rPr>
        <w:t xml:space="preserve"> or as</w:t>
      </w:r>
      <w:r w:rsidR="000C5EA9">
        <w:rPr>
          <w:rFonts w:ascii="Arial" w:hAnsi="Arial" w:cs="Arial"/>
          <w:color w:val="6F6F6F" w:themeColor="text1" w:themeTint="BF"/>
          <w:sz w:val="12"/>
          <w:szCs w:val="12"/>
        </w:rPr>
        <w:t xml:space="preserve"> </w:t>
      </w:r>
      <w:r w:rsidRPr="000F6E11">
        <w:rPr>
          <w:rFonts w:ascii="Arial" w:hAnsi="Arial" w:cs="Arial"/>
          <w:color w:val="6F6F6F" w:themeColor="text1" w:themeTint="BF"/>
          <w:sz w:val="12"/>
          <w:szCs w:val="12"/>
        </w:rPr>
        <w:t xml:space="preserve">a consequence of the provision of the Services shall be retained by NEPIC and the Client shall have no rights in respect of such Intellectual Property Rights </w:t>
      </w:r>
    </w:p>
    <w:p w14:paraId="1C8E0818" w14:textId="77777777" w:rsidR="00280AD3" w:rsidRDefault="00280AD3" w:rsidP="00E22DB2">
      <w:pPr>
        <w:jc w:val="both"/>
        <w:rPr>
          <w:rFonts w:ascii="Arial" w:hAnsi="Arial" w:cs="Arial"/>
          <w:color w:val="6F6F6F" w:themeColor="text1" w:themeTint="BF"/>
          <w:sz w:val="12"/>
          <w:szCs w:val="12"/>
        </w:rPr>
      </w:pPr>
    </w:p>
    <w:p w14:paraId="0FD93EFD" w14:textId="77777777" w:rsidR="00280AD3" w:rsidRDefault="00280AD3" w:rsidP="00E22DB2">
      <w:pPr>
        <w:jc w:val="both"/>
        <w:rPr>
          <w:rFonts w:ascii="Arial" w:hAnsi="Arial" w:cs="Arial"/>
          <w:color w:val="6F6F6F" w:themeColor="text1" w:themeTint="BF"/>
          <w:sz w:val="12"/>
          <w:szCs w:val="12"/>
        </w:rPr>
      </w:pPr>
    </w:p>
    <w:p w14:paraId="1C522137" w14:textId="77777777" w:rsidR="00280AD3" w:rsidRDefault="00280AD3" w:rsidP="00E22DB2">
      <w:pPr>
        <w:jc w:val="both"/>
        <w:rPr>
          <w:rFonts w:ascii="Arial" w:hAnsi="Arial" w:cs="Arial"/>
          <w:color w:val="6F6F6F" w:themeColor="text1" w:themeTint="BF"/>
          <w:sz w:val="12"/>
          <w:szCs w:val="12"/>
        </w:rPr>
      </w:pPr>
    </w:p>
    <w:p w14:paraId="15D10264" w14:textId="77777777" w:rsidR="00280AD3" w:rsidRDefault="00280AD3" w:rsidP="00E22DB2">
      <w:pPr>
        <w:jc w:val="both"/>
        <w:rPr>
          <w:rFonts w:ascii="Arial" w:hAnsi="Arial" w:cs="Arial"/>
          <w:color w:val="6F6F6F" w:themeColor="text1" w:themeTint="BF"/>
          <w:sz w:val="12"/>
          <w:szCs w:val="12"/>
        </w:rPr>
      </w:pPr>
    </w:p>
    <w:p w14:paraId="0E556DC7" w14:textId="77777777" w:rsidR="00280AD3" w:rsidRDefault="00280AD3" w:rsidP="00E22DB2">
      <w:pPr>
        <w:jc w:val="both"/>
        <w:rPr>
          <w:rFonts w:ascii="Arial" w:hAnsi="Arial" w:cs="Arial"/>
          <w:color w:val="6F6F6F" w:themeColor="text1" w:themeTint="BF"/>
          <w:sz w:val="12"/>
          <w:szCs w:val="12"/>
        </w:rPr>
      </w:pPr>
    </w:p>
    <w:p w14:paraId="7E612EA6" w14:textId="77777777" w:rsidR="00280AD3" w:rsidRDefault="00280AD3" w:rsidP="00E22DB2">
      <w:pPr>
        <w:jc w:val="both"/>
        <w:rPr>
          <w:rFonts w:ascii="Arial" w:hAnsi="Arial" w:cs="Arial"/>
          <w:color w:val="6F6F6F" w:themeColor="text1" w:themeTint="BF"/>
          <w:sz w:val="12"/>
          <w:szCs w:val="12"/>
        </w:rPr>
      </w:pPr>
    </w:p>
    <w:p w14:paraId="7147A1D2" w14:textId="77777777" w:rsidR="00280AD3" w:rsidRDefault="00280AD3" w:rsidP="00E22DB2">
      <w:pPr>
        <w:jc w:val="both"/>
        <w:rPr>
          <w:rFonts w:ascii="Arial" w:hAnsi="Arial" w:cs="Arial"/>
          <w:color w:val="6F6F6F" w:themeColor="text1" w:themeTint="BF"/>
          <w:sz w:val="12"/>
          <w:szCs w:val="12"/>
        </w:rPr>
      </w:pPr>
    </w:p>
    <w:p w14:paraId="6417D785" w14:textId="77777777" w:rsidR="00280AD3" w:rsidRDefault="00280AD3" w:rsidP="00E22DB2">
      <w:pPr>
        <w:jc w:val="both"/>
        <w:rPr>
          <w:rFonts w:ascii="Arial" w:hAnsi="Arial" w:cs="Arial"/>
          <w:color w:val="6F6F6F" w:themeColor="text1" w:themeTint="BF"/>
          <w:sz w:val="12"/>
          <w:szCs w:val="12"/>
        </w:rPr>
      </w:pPr>
    </w:p>
    <w:p w14:paraId="01B3E841" w14:textId="77777777" w:rsidR="00280AD3" w:rsidRDefault="00280AD3" w:rsidP="00E22DB2">
      <w:pPr>
        <w:jc w:val="both"/>
        <w:rPr>
          <w:rFonts w:ascii="Arial" w:hAnsi="Arial" w:cs="Arial"/>
          <w:color w:val="6F6F6F" w:themeColor="text1" w:themeTint="BF"/>
          <w:sz w:val="12"/>
          <w:szCs w:val="12"/>
        </w:rPr>
      </w:pPr>
    </w:p>
    <w:p w14:paraId="6DE1BE68" w14:textId="77777777" w:rsidR="00280AD3" w:rsidRDefault="00280AD3" w:rsidP="00E22DB2">
      <w:pPr>
        <w:jc w:val="both"/>
        <w:rPr>
          <w:rFonts w:ascii="Arial" w:hAnsi="Arial" w:cs="Arial"/>
          <w:color w:val="6F6F6F" w:themeColor="text1" w:themeTint="BF"/>
          <w:sz w:val="12"/>
          <w:szCs w:val="12"/>
        </w:rPr>
      </w:pPr>
    </w:p>
    <w:p w14:paraId="08528FDA" w14:textId="77777777" w:rsidR="00280AD3" w:rsidRDefault="00280AD3" w:rsidP="00E22DB2">
      <w:pPr>
        <w:jc w:val="both"/>
        <w:rPr>
          <w:rFonts w:ascii="Arial" w:hAnsi="Arial" w:cs="Arial"/>
          <w:color w:val="6F6F6F" w:themeColor="text1" w:themeTint="BF"/>
          <w:sz w:val="12"/>
          <w:szCs w:val="12"/>
        </w:rPr>
      </w:pPr>
    </w:p>
    <w:p w14:paraId="6265502C"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w:t>
      </w:r>
      <w:proofErr w:type="gramStart"/>
      <w:r w:rsidRPr="000F6E11">
        <w:rPr>
          <w:rFonts w:ascii="Arial" w:hAnsi="Arial" w:cs="Arial"/>
          <w:color w:val="6F6F6F" w:themeColor="text1" w:themeTint="BF"/>
          <w:sz w:val="12"/>
          <w:szCs w:val="12"/>
        </w:rPr>
        <w:t>in order to</w:t>
      </w:r>
      <w:proofErr w:type="gramEnd"/>
      <w:r w:rsidRPr="000F6E11">
        <w:rPr>
          <w:rFonts w:ascii="Arial" w:hAnsi="Arial" w:cs="Arial"/>
          <w:color w:val="6F6F6F" w:themeColor="text1" w:themeTint="BF"/>
          <w:sz w:val="12"/>
          <w:szCs w:val="12"/>
        </w:rPr>
        <w:t xml:space="preserve"> utilise the products of the Services. </w:t>
      </w:r>
    </w:p>
    <w:p w14:paraId="63C187BE" w14:textId="77777777" w:rsidR="003B60E9" w:rsidRPr="000F6E11" w:rsidRDefault="003B60E9" w:rsidP="00E22DB2">
      <w:pPr>
        <w:jc w:val="both"/>
        <w:rPr>
          <w:rFonts w:ascii="Arial" w:hAnsi="Arial" w:cs="Arial"/>
          <w:b/>
          <w:color w:val="000319" w:themeColor="accent1" w:themeShade="BF"/>
          <w:sz w:val="12"/>
          <w:szCs w:val="12"/>
          <w:u w:val="single"/>
        </w:rPr>
      </w:pPr>
    </w:p>
    <w:p w14:paraId="1281631C"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14:paraId="08C3EFE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 xml:space="preserve">NEPIC warrants, </w:t>
      </w:r>
      <w:proofErr w:type="gramStart"/>
      <w:r w:rsidRPr="000F6E11">
        <w:rPr>
          <w:rFonts w:ascii="Arial" w:hAnsi="Arial" w:cs="Arial"/>
          <w:color w:val="6F6F6F" w:themeColor="text1" w:themeTint="BF"/>
          <w:sz w:val="12"/>
          <w:szCs w:val="12"/>
        </w:rPr>
        <w:t>represents</w:t>
      </w:r>
      <w:proofErr w:type="gramEnd"/>
      <w:r w:rsidRPr="000F6E11">
        <w:rPr>
          <w:rFonts w:ascii="Arial" w:hAnsi="Arial" w:cs="Arial"/>
          <w:color w:val="6F6F6F" w:themeColor="text1" w:themeTint="BF"/>
          <w:sz w:val="12"/>
          <w:szCs w:val="12"/>
        </w:rPr>
        <w:t xml:space="preserve"> and undertakes to the Client that it will provide the Services using all reasonable care and skill and otherwise to the standards provided for in the Contract.</w:t>
      </w:r>
    </w:p>
    <w:p w14:paraId="5FD75CB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 xml:space="preserve">Subject to the foregoing all conditions, warranties, </w:t>
      </w:r>
      <w:proofErr w:type="gramStart"/>
      <w:r w:rsidRPr="000F6E11">
        <w:rPr>
          <w:rFonts w:ascii="Arial" w:hAnsi="Arial" w:cs="Arial"/>
          <w:color w:val="6F6F6F" w:themeColor="text1" w:themeTint="BF"/>
          <w:sz w:val="12"/>
          <w:szCs w:val="12"/>
        </w:rPr>
        <w:t>terms</w:t>
      </w:r>
      <w:proofErr w:type="gramEnd"/>
      <w:r w:rsidRPr="000F6E11">
        <w:rPr>
          <w:rFonts w:ascii="Arial" w:hAnsi="Arial" w:cs="Arial"/>
          <w:color w:val="6F6F6F" w:themeColor="text1" w:themeTint="BF"/>
          <w:sz w:val="12"/>
          <w:szCs w:val="12"/>
        </w:rPr>
        <w:t xml:space="preserve"> and undertakings express or implied by law in respect of the provision of the Services are to the fullest extent permitted by law hereby excluded.</w:t>
      </w:r>
    </w:p>
    <w:p w14:paraId="640DA71C" w14:textId="77777777" w:rsidR="003B60E9" w:rsidRPr="000F6E11" w:rsidRDefault="003B60E9" w:rsidP="00E22DB2">
      <w:pPr>
        <w:jc w:val="both"/>
        <w:rPr>
          <w:rFonts w:ascii="Arial" w:hAnsi="Arial" w:cs="Arial"/>
          <w:b/>
          <w:color w:val="6F6F6F" w:themeColor="text1" w:themeTint="BF"/>
          <w:sz w:val="12"/>
          <w:szCs w:val="12"/>
          <w:u w:val="single"/>
        </w:rPr>
      </w:pPr>
    </w:p>
    <w:p w14:paraId="7AD0BEF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14:paraId="353A720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 xml:space="preserve">The following provisions set out NEPIC’s entire liability (including any liability for the acts and omissions of its employees, </w:t>
      </w:r>
      <w:proofErr w:type="gramStart"/>
      <w:r w:rsidRPr="000F6E11">
        <w:rPr>
          <w:rFonts w:ascii="Arial" w:hAnsi="Arial" w:cs="Arial"/>
          <w:color w:val="6F6F6F" w:themeColor="text1" w:themeTint="BF"/>
          <w:sz w:val="12"/>
          <w:szCs w:val="12"/>
        </w:rPr>
        <w:t>agents</w:t>
      </w:r>
      <w:proofErr w:type="gramEnd"/>
      <w:r w:rsidRPr="000F6E11">
        <w:rPr>
          <w:rFonts w:ascii="Arial" w:hAnsi="Arial" w:cs="Arial"/>
          <w:color w:val="6F6F6F" w:themeColor="text1" w:themeTint="BF"/>
          <w:sz w:val="12"/>
          <w:szCs w:val="12"/>
        </w:rPr>
        <w:t xml:space="preserve"> and sub-contractors) to the Client in respect of:</w:t>
      </w:r>
    </w:p>
    <w:p w14:paraId="1E364DA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14:paraId="244D5C2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14:paraId="46D51A4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14:paraId="785D4AD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w:t>
      </w:r>
      <w:proofErr w:type="gramStart"/>
      <w:r w:rsidRPr="000F6E11">
        <w:rPr>
          <w:rFonts w:ascii="Arial" w:hAnsi="Arial" w:cs="Arial"/>
          <w:color w:val="6F6F6F" w:themeColor="text1" w:themeTint="BF"/>
          <w:sz w:val="12"/>
          <w:szCs w:val="12"/>
        </w:rPr>
        <w:t>loss  even</w:t>
      </w:r>
      <w:proofErr w:type="gramEnd"/>
      <w:r w:rsidRPr="000F6E11">
        <w:rPr>
          <w:rFonts w:ascii="Arial" w:hAnsi="Arial" w:cs="Arial"/>
          <w:color w:val="6F6F6F" w:themeColor="text1" w:themeTint="BF"/>
          <w:sz w:val="12"/>
          <w:szCs w:val="12"/>
        </w:rPr>
        <w:t xml:space="preserve"> if such loss was reasonably foreseeable or NEPIC had been advised of the possibility of the Client incurring the same; </w:t>
      </w:r>
    </w:p>
    <w:p w14:paraId="2E0DE7E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 xml:space="preserve">caused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failure by the Client to comply with the terms of Condition 4 above.</w:t>
      </w:r>
    </w:p>
    <w:p w14:paraId="6686B79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Subject to Condition 9.2, NEPIC’s entire liability in respect of any Event of Default shall be limited to damages of an amount equal to £500,000.</w:t>
      </w:r>
    </w:p>
    <w:p w14:paraId="593D6BC0" w14:textId="77777777" w:rsidR="003B60E9" w:rsidRPr="000F6E11" w:rsidRDefault="003B60E9" w:rsidP="00E22DB2">
      <w:pPr>
        <w:ind w:hanging="312"/>
        <w:jc w:val="both"/>
        <w:rPr>
          <w:rFonts w:ascii="Arial" w:hAnsi="Arial" w:cs="Arial"/>
          <w:color w:val="6F6F6F" w:themeColor="text1" w:themeTint="BF"/>
          <w:sz w:val="12"/>
          <w:szCs w:val="12"/>
        </w:rPr>
      </w:pPr>
    </w:p>
    <w:p w14:paraId="245B8D6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14:paraId="674D5EEB" w14:textId="77777777" w:rsidR="003B60E9" w:rsidRPr="000F6E11" w:rsidRDefault="003B60E9" w:rsidP="00E22DB2">
      <w:pPr>
        <w:jc w:val="both"/>
        <w:rPr>
          <w:rFonts w:ascii="Arial" w:hAnsi="Arial" w:cs="Arial"/>
          <w:color w:val="6F6F6F" w:themeColor="text1" w:themeTint="BF"/>
          <w:sz w:val="12"/>
          <w:szCs w:val="12"/>
        </w:rPr>
      </w:pPr>
    </w:p>
    <w:p w14:paraId="1E3F52C9"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14:paraId="7E57B4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 xml:space="preserve">Each of the parties </w:t>
      </w:r>
      <w:proofErr w:type="gramStart"/>
      <w:r w:rsidRPr="000F6E11">
        <w:rPr>
          <w:rFonts w:ascii="Arial" w:hAnsi="Arial" w:cs="Arial"/>
          <w:color w:val="6F6F6F" w:themeColor="text1" w:themeTint="BF"/>
          <w:sz w:val="12"/>
          <w:szCs w:val="12"/>
        </w:rPr>
        <w:t>undertakes to the other at all times</w:t>
      </w:r>
      <w:proofErr w:type="gramEnd"/>
      <w:r w:rsidRPr="000F6E11">
        <w:rPr>
          <w:rFonts w:ascii="Arial" w:hAnsi="Arial" w:cs="Arial"/>
          <w:color w:val="6F6F6F" w:themeColor="text1" w:themeTint="BF"/>
          <w:sz w:val="12"/>
          <w:szCs w:val="12"/>
        </w:rPr>
        <w:t xml:space="preserve">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14:paraId="05BBFC0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 xml:space="preserve">already in its possession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 or</w:t>
      </w:r>
    </w:p>
    <w:p w14:paraId="17C0CA5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 xml:space="preserve">in the public domain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w:t>
      </w:r>
    </w:p>
    <w:p w14:paraId="5A1F937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w:t>
      </w:r>
      <w:proofErr w:type="gramStart"/>
      <w:r w:rsidRPr="000F6E11">
        <w:rPr>
          <w:rFonts w:ascii="Arial" w:hAnsi="Arial" w:cs="Arial"/>
          <w:color w:val="6F6F6F" w:themeColor="text1" w:themeTint="BF"/>
          <w:sz w:val="12"/>
          <w:szCs w:val="12"/>
        </w:rPr>
        <w:t>agents</w:t>
      </w:r>
      <w:proofErr w:type="gramEnd"/>
      <w:r w:rsidRPr="000F6E11">
        <w:rPr>
          <w:rFonts w:ascii="Arial" w:hAnsi="Arial" w:cs="Arial"/>
          <w:color w:val="6F6F6F" w:themeColor="text1" w:themeTint="BF"/>
          <w:sz w:val="12"/>
          <w:szCs w:val="12"/>
        </w:rPr>
        <w:t xml:space="preserve"> and sub-contracts. </w:t>
      </w:r>
    </w:p>
    <w:p w14:paraId="08685176" w14:textId="77777777" w:rsidR="003B60E9" w:rsidRPr="000F6E11" w:rsidRDefault="003B60E9" w:rsidP="00E22DB2">
      <w:pPr>
        <w:jc w:val="both"/>
        <w:rPr>
          <w:rFonts w:ascii="Arial" w:hAnsi="Arial" w:cs="Arial"/>
          <w:color w:val="6F6F6F" w:themeColor="text1" w:themeTint="BF"/>
          <w:sz w:val="12"/>
          <w:szCs w:val="12"/>
        </w:rPr>
      </w:pPr>
    </w:p>
    <w:p w14:paraId="2509D59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14:paraId="0552C9E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14:paraId="5418A5E4" w14:textId="77777777" w:rsidR="003B60E9" w:rsidRPr="000F6E11" w:rsidRDefault="003B60E9" w:rsidP="00E22DB2">
      <w:pPr>
        <w:jc w:val="both"/>
        <w:rPr>
          <w:rFonts w:ascii="Arial" w:hAnsi="Arial" w:cs="Arial"/>
          <w:color w:val="6F6F6F" w:themeColor="text1" w:themeTint="BF"/>
          <w:sz w:val="12"/>
          <w:szCs w:val="12"/>
        </w:rPr>
      </w:pPr>
    </w:p>
    <w:p w14:paraId="50A10926"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14:paraId="4CE8D12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14:paraId="1AAD3AB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14:paraId="02B214AA"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w:t>
      </w:r>
      <w:proofErr w:type="gramStart"/>
      <w:r w:rsidRPr="000F6E11">
        <w:rPr>
          <w:rFonts w:ascii="Arial" w:hAnsi="Arial" w:cs="Arial"/>
          <w:color w:val="6F6F6F" w:themeColor="text1" w:themeTint="BF"/>
          <w:sz w:val="12"/>
          <w:szCs w:val="12"/>
        </w:rPr>
        <w:t>failure;</w:t>
      </w:r>
      <w:proofErr w:type="gramEnd"/>
      <w:r w:rsidRPr="000F6E11">
        <w:rPr>
          <w:rFonts w:ascii="Arial" w:hAnsi="Arial" w:cs="Arial"/>
          <w:color w:val="6F6F6F" w:themeColor="text1" w:themeTint="BF"/>
          <w:sz w:val="12"/>
          <w:szCs w:val="12"/>
        </w:rPr>
        <w:t xml:space="preserve"> </w:t>
      </w:r>
    </w:p>
    <w:p w14:paraId="04CF683F"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12.2.2. the other party suffers an Insolvency </w:t>
      </w:r>
      <w:proofErr w:type="gramStart"/>
      <w:r w:rsidRPr="000F6E11">
        <w:rPr>
          <w:rFonts w:ascii="Arial" w:hAnsi="Arial" w:cs="Arial"/>
          <w:color w:val="6F6F6F" w:themeColor="text1" w:themeTint="BF"/>
          <w:sz w:val="12"/>
          <w:szCs w:val="12"/>
        </w:rPr>
        <w:t>Event;</w:t>
      </w:r>
      <w:proofErr w:type="gramEnd"/>
    </w:p>
    <w:p w14:paraId="23DEEBFE"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14:paraId="3A103519"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14:paraId="1AD1D5C4" w14:textId="77777777" w:rsidR="003B60E9" w:rsidRPr="000F6E11" w:rsidRDefault="003B60E9" w:rsidP="00E22DB2">
      <w:pPr>
        <w:jc w:val="both"/>
        <w:rPr>
          <w:rFonts w:ascii="Arial" w:hAnsi="Arial" w:cs="Arial"/>
          <w:color w:val="6F6F6F" w:themeColor="text1" w:themeTint="BF"/>
          <w:sz w:val="12"/>
          <w:szCs w:val="12"/>
        </w:rPr>
      </w:pPr>
    </w:p>
    <w:p w14:paraId="7F027B8B"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14:paraId="1D4A7E4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14:paraId="4DDC4516" w14:textId="77777777" w:rsidR="003B60E9" w:rsidRPr="000F6E11" w:rsidRDefault="003B60E9" w:rsidP="00E22DB2">
      <w:pPr>
        <w:jc w:val="both"/>
        <w:rPr>
          <w:rFonts w:ascii="Arial" w:hAnsi="Arial" w:cs="Arial"/>
          <w:color w:val="6F6F6F" w:themeColor="text1" w:themeTint="BF"/>
          <w:sz w:val="12"/>
          <w:szCs w:val="12"/>
        </w:rPr>
      </w:pPr>
    </w:p>
    <w:p w14:paraId="1653332A"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14:paraId="10DE816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14:paraId="4316967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14:paraId="54975BD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14:paraId="4DAA8C8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14:paraId="22DD55C8" w14:textId="77777777"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C04F" w14:textId="77777777" w:rsidR="00433A73" w:rsidRDefault="00433A73">
      <w:r>
        <w:separator/>
      </w:r>
    </w:p>
  </w:endnote>
  <w:endnote w:type="continuationSeparator" w:id="0">
    <w:p w14:paraId="45EDF0B2" w14:textId="77777777" w:rsidR="00433A73" w:rsidRDefault="0043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14:paraId="5D93337F" w14:textId="77777777"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p>
    </w:sdtContent>
  </w:sdt>
  <w:p w14:paraId="732B6C32" w14:textId="77777777"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DE68" w14:textId="77777777" w:rsidR="00433A73" w:rsidRDefault="00433A73">
      <w:r>
        <w:separator/>
      </w:r>
    </w:p>
  </w:footnote>
  <w:footnote w:type="continuationSeparator" w:id="0">
    <w:p w14:paraId="0513F372" w14:textId="77777777" w:rsidR="00433A73" w:rsidRDefault="0043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103E"/>
    <w:rsid w:val="00013CF9"/>
    <w:rsid w:val="000647C2"/>
    <w:rsid w:val="000713B5"/>
    <w:rsid w:val="00074273"/>
    <w:rsid w:val="0008592F"/>
    <w:rsid w:val="000C2656"/>
    <w:rsid w:val="000C317E"/>
    <w:rsid w:val="000C5EA9"/>
    <w:rsid w:val="000C6CE7"/>
    <w:rsid w:val="000F37A5"/>
    <w:rsid w:val="000F6E11"/>
    <w:rsid w:val="00120C98"/>
    <w:rsid w:val="001235FF"/>
    <w:rsid w:val="00131267"/>
    <w:rsid w:val="00141154"/>
    <w:rsid w:val="00164BCB"/>
    <w:rsid w:val="001721CC"/>
    <w:rsid w:val="0017380A"/>
    <w:rsid w:val="001D4C81"/>
    <w:rsid w:val="001F331D"/>
    <w:rsid w:val="0022537A"/>
    <w:rsid w:val="002276EB"/>
    <w:rsid w:val="002410D8"/>
    <w:rsid w:val="002411F4"/>
    <w:rsid w:val="00241AC0"/>
    <w:rsid w:val="00250372"/>
    <w:rsid w:val="002703C9"/>
    <w:rsid w:val="00280AD3"/>
    <w:rsid w:val="002821A4"/>
    <w:rsid w:val="002C4F11"/>
    <w:rsid w:val="002D74A7"/>
    <w:rsid w:val="002E21D2"/>
    <w:rsid w:val="00301B65"/>
    <w:rsid w:val="00312F33"/>
    <w:rsid w:val="003153CF"/>
    <w:rsid w:val="003229F8"/>
    <w:rsid w:val="003237ED"/>
    <w:rsid w:val="00331A2C"/>
    <w:rsid w:val="003343EB"/>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33A73"/>
    <w:rsid w:val="00441D5A"/>
    <w:rsid w:val="00451DC4"/>
    <w:rsid w:val="004751F4"/>
    <w:rsid w:val="004845A3"/>
    <w:rsid w:val="00490C99"/>
    <w:rsid w:val="004A42D1"/>
    <w:rsid w:val="004C5CF2"/>
    <w:rsid w:val="004D097A"/>
    <w:rsid w:val="004D466A"/>
    <w:rsid w:val="004D5E8A"/>
    <w:rsid w:val="00503009"/>
    <w:rsid w:val="0050768D"/>
    <w:rsid w:val="00551022"/>
    <w:rsid w:val="005A4D08"/>
    <w:rsid w:val="005C518E"/>
    <w:rsid w:val="005D3ADF"/>
    <w:rsid w:val="005F192C"/>
    <w:rsid w:val="00627D98"/>
    <w:rsid w:val="00642682"/>
    <w:rsid w:val="0064306F"/>
    <w:rsid w:val="00653972"/>
    <w:rsid w:val="00664F3F"/>
    <w:rsid w:val="006959DA"/>
    <w:rsid w:val="006D5FA7"/>
    <w:rsid w:val="006F0FF4"/>
    <w:rsid w:val="006F18FF"/>
    <w:rsid w:val="006F5DF9"/>
    <w:rsid w:val="00700525"/>
    <w:rsid w:val="00731C38"/>
    <w:rsid w:val="00734D27"/>
    <w:rsid w:val="00766E16"/>
    <w:rsid w:val="0076762F"/>
    <w:rsid w:val="007840C5"/>
    <w:rsid w:val="00797FCB"/>
    <w:rsid w:val="007A0903"/>
    <w:rsid w:val="007A1BA5"/>
    <w:rsid w:val="007A3771"/>
    <w:rsid w:val="007A6BA0"/>
    <w:rsid w:val="007C5C27"/>
    <w:rsid w:val="007D67EF"/>
    <w:rsid w:val="007D6A9D"/>
    <w:rsid w:val="007E04B2"/>
    <w:rsid w:val="007E5410"/>
    <w:rsid w:val="008247A0"/>
    <w:rsid w:val="00841D96"/>
    <w:rsid w:val="00855AE4"/>
    <w:rsid w:val="00871438"/>
    <w:rsid w:val="00874732"/>
    <w:rsid w:val="0087713B"/>
    <w:rsid w:val="00883F3A"/>
    <w:rsid w:val="0088709D"/>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C8F"/>
    <w:rsid w:val="00A238CD"/>
    <w:rsid w:val="00A30176"/>
    <w:rsid w:val="00A64C57"/>
    <w:rsid w:val="00A703F6"/>
    <w:rsid w:val="00AA39F1"/>
    <w:rsid w:val="00AB24BF"/>
    <w:rsid w:val="00AB6F22"/>
    <w:rsid w:val="00AC19F5"/>
    <w:rsid w:val="00AC30AD"/>
    <w:rsid w:val="00AE7E44"/>
    <w:rsid w:val="00AF50F7"/>
    <w:rsid w:val="00B30E3F"/>
    <w:rsid w:val="00B314EF"/>
    <w:rsid w:val="00B401F1"/>
    <w:rsid w:val="00B53E48"/>
    <w:rsid w:val="00B96F55"/>
    <w:rsid w:val="00BA011E"/>
    <w:rsid w:val="00BA183F"/>
    <w:rsid w:val="00BB3A9E"/>
    <w:rsid w:val="00BD4EEF"/>
    <w:rsid w:val="00BF1D03"/>
    <w:rsid w:val="00BF2737"/>
    <w:rsid w:val="00C04818"/>
    <w:rsid w:val="00C0525F"/>
    <w:rsid w:val="00C12328"/>
    <w:rsid w:val="00C329F5"/>
    <w:rsid w:val="00C44492"/>
    <w:rsid w:val="00C53B8C"/>
    <w:rsid w:val="00C60519"/>
    <w:rsid w:val="00C67CDD"/>
    <w:rsid w:val="00C9261E"/>
    <w:rsid w:val="00C962A1"/>
    <w:rsid w:val="00CC65C5"/>
    <w:rsid w:val="00D00B5E"/>
    <w:rsid w:val="00D07FF9"/>
    <w:rsid w:val="00D36309"/>
    <w:rsid w:val="00D443B0"/>
    <w:rsid w:val="00D47EFF"/>
    <w:rsid w:val="00D938BF"/>
    <w:rsid w:val="00DA3C27"/>
    <w:rsid w:val="00DE1BCC"/>
    <w:rsid w:val="00DF0B64"/>
    <w:rsid w:val="00DF1357"/>
    <w:rsid w:val="00DF393C"/>
    <w:rsid w:val="00E1081B"/>
    <w:rsid w:val="00E12A06"/>
    <w:rsid w:val="00E22DB2"/>
    <w:rsid w:val="00E303D5"/>
    <w:rsid w:val="00E351EB"/>
    <w:rsid w:val="00E5378A"/>
    <w:rsid w:val="00E53935"/>
    <w:rsid w:val="00E62017"/>
    <w:rsid w:val="00E8339A"/>
    <w:rsid w:val="00E9751C"/>
    <w:rsid w:val="00EC07BE"/>
    <w:rsid w:val="00ED2EDC"/>
    <w:rsid w:val="00F36608"/>
    <w:rsid w:val="00F36E11"/>
    <w:rsid w:val="00F421BE"/>
    <w:rsid w:val="00F66797"/>
    <w:rsid w:val="00F91683"/>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8C2F8F"/>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pic.co.uk/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EA98-4575-481E-A584-AC3B4FFF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2195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Lucy Tyreman</cp:lastModifiedBy>
  <cp:revision>2</cp:revision>
  <cp:lastPrinted>2017-06-15T10:07:00Z</cp:lastPrinted>
  <dcterms:created xsi:type="dcterms:W3CDTF">2021-09-28T12:39:00Z</dcterms:created>
  <dcterms:modified xsi:type="dcterms:W3CDTF">2021-09-28T12:39:00Z</dcterms:modified>
</cp:coreProperties>
</file>