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04F6CBBC" wp14:editId="0AF29E7A">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rsidR="00BB3A9E" w:rsidRPr="000F6E11" w:rsidRDefault="00BB3A9E" w:rsidP="00E22DB2">
      <w:pPr>
        <w:jc w:val="center"/>
        <w:rPr>
          <w:rFonts w:ascii="Century Gothic" w:hAnsi="Century Gothic" w:cs="Arial"/>
          <w:color w:val="404041"/>
          <w:sz w:val="20"/>
          <w:lang w:val="en-US"/>
        </w:rPr>
      </w:pPr>
    </w:p>
    <w:p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 xml:space="preserve">to </w:t>
      </w:r>
      <w:hyperlink r:id="rId8" w:history="1">
        <w:r w:rsidR="008745BC" w:rsidRPr="005F1B49">
          <w:rPr>
            <w:rStyle w:val="Hyperlink"/>
            <w:rFonts w:ascii="Century Gothic" w:hAnsi="Century Gothic" w:cs="Arial"/>
            <w:b/>
            <w:sz w:val="20"/>
          </w:rPr>
          <w:t>justin.wilkinson@nepic.co.uk</w:t>
        </w:r>
      </w:hyperlink>
      <w:r w:rsidR="0022537A" w:rsidRPr="000F6E11">
        <w:rPr>
          <w:rFonts w:ascii="Century Gothic" w:hAnsi="Century Gothic" w:cs="Arial"/>
          <w:sz w:val="20"/>
        </w:rPr>
        <w:t xml:space="preserve"> </w:t>
      </w:r>
      <w:bookmarkStart w:id="0" w:name="_GoBack"/>
      <w:bookmarkEnd w:id="0"/>
      <w:r w:rsidR="00312F33" w:rsidRPr="000F6E11">
        <w:rPr>
          <w:rFonts w:ascii="Century Gothic" w:hAnsi="Century Gothic" w:cs="Arial"/>
          <w:sz w:val="20"/>
        </w:rPr>
        <w:br/>
      </w:r>
      <w:r w:rsidR="00312F33" w:rsidRPr="000F6E11">
        <w:rPr>
          <w:rFonts w:ascii="Century Gothic" w:hAnsi="Century Gothic" w:cs="Arial"/>
          <w:sz w:val="20"/>
        </w:rPr>
        <w:br/>
      </w:r>
      <w:proofErr w:type="gramStart"/>
      <w:r w:rsidR="003F4B09" w:rsidRPr="000F6E11">
        <w:rPr>
          <w:rFonts w:ascii="Century Gothic" w:hAnsi="Century Gothic" w:cs="Arial"/>
          <w:sz w:val="20"/>
        </w:rPr>
        <w:t>Once</w:t>
      </w:r>
      <w:proofErr w:type="gramEnd"/>
      <w:r w:rsidR="003F4B09" w:rsidRPr="000F6E11">
        <w:rPr>
          <w:rFonts w:ascii="Century Gothic" w:hAnsi="Century Gothic" w:cs="Arial"/>
          <w:sz w:val="20"/>
        </w:rPr>
        <w:t xml:space="preserv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rsidR="00C44492" w:rsidRPr="000F6E11" w:rsidRDefault="007E5410" w:rsidP="007E5410">
      <w:pPr>
        <w:tabs>
          <w:tab w:val="left" w:pos="5834"/>
        </w:tabs>
        <w:overflowPunct/>
        <w:autoSpaceDE/>
        <w:autoSpaceDN/>
        <w:adjustRightInd/>
        <w:textAlignment w:val="auto"/>
        <w:rPr>
          <w:rFonts w:ascii="Century Gothic" w:hAnsi="Century Gothic" w:cs="Arial"/>
          <w:iCs/>
          <w:color w:val="404041"/>
          <w:sz w:val="20"/>
          <w:lang w:eastAsia="en-GB"/>
        </w:rPr>
      </w:pPr>
      <w:r>
        <w:rPr>
          <w:rFonts w:ascii="Century Gothic" w:hAnsi="Century Gothic" w:cs="Arial"/>
          <w:iCs/>
          <w:color w:val="404041"/>
          <w:sz w:val="20"/>
          <w:lang w:eastAsia="en-GB"/>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936"/>
      </w:tblGrid>
      <w:tr w:rsidR="006F18FF" w:rsidRPr="000F6E11" w:rsidTr="00E1081B">
        <w:trPr>
          <w:trHeight w:val="489"/>
        </w:trPr>
        <w:tc>
          <w:tcPr>
            <w:tcW w:w="9351" w:type="dxa"/>
            <w:gridSpan w:val="2"/>
            <w:shd w:val="clear" w:color="auto" w:fill="055777"/>
          </w:tcPr>
          <w:p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r w:rsidRPr="000F6E11">
              <w:rPr>
                <w:rFonts w:ascii="Century Gothic" w:hAnsi="Century Gothic" w:cs="Arial"/>
                <w:iCs/>
                <w:color w:val="5B9BD5" w:themeColor="accent1"/>
                <w:sz w:val="20"/>
                <w:lang w:eastAsia="en-GB"/>
              </w:rPr>
              <w:t>UK</w:t>
            </w: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60"/>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337"/>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r w:rsidRPr="000F6E11">
              <w:rPr>
                <w:rFonts w:ascii="Century Gothic" w:hAnsi="Century Gothic" w:cs="Arial"/>
                <w:iCs/>
                <w:color w:val="5B9BD5" w:themeColor="accent1"/>
                <w:sz w:val="20"/>
                <w:lang w:eastAsia="en-GB"/>
              </w:rPr>
              <w:t>£</w:t>
            </w:r>
          </w:p>
        </w:tc>
      </w:tr>
      <w:tr w:rsidR="00C44492" w:rsidRPr="000F6E11" w:rsidTr="00E1081B">
        <w:trPr>
          <w:trHeight w:val="497"/>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r w:rsidRPr="000F6E11">
              <w:rPr>
                <w:rFonts w:ascii="Century Gothic" w:hAnsi="Century Gothic" w:cs="Arial"/>
                <w:iCs/>
                <w:color w:val="5B9BD5" w:themeColor="accent1"/>
                <w:sz w:val="20"/>
                <w:lang w:eastAsia="en-GB"/>
              </w:rPr>
              <w:t>£</w:t>
            </w:r>
          </w:p>
        </w:tc>
      </w:tr>
      <w:tr w:rsidR="00C44492" w:rsidRPr="000F6E11" w:rsidTr="00E1081B">
        <w:trPr>
          <w:trHeight w:val="244"/>
        </w:trPr>
        <w:tc>
          <w:tcPr>
            <w:tcW w:w="4415"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sidR="00D47EFF" w:rsidRPr="000F6E11">
              <w:rPr>
                <w:rFonts w:ascii="Century Gothic" w:hAnsi="Century Gothic" w:cs="Arial"/>
                <w:iCs/>
                <w:sz w:val="20"/>
                <w:lang w:eastAsia="en-GB"/>
              </w:rPr>
              <w:t xml:space="preserve">UK </w:t>
            </w:r>
            <w:r w:rsidR="00D47EFF">
              <w:rPr>
                <w:rFonts w:ascii="Century Gothic" w:hAnsi="Century Gothic" w:cs="Arial"/>
                <w:iCs/>
                <w:sz w:val="20"/>
                <w:lang w:eastAsia="en-GB"/>
              </w:rPr>
              <w:t>Employees</w:t>
            </w:r>
          </w:p>
          <w:p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r w:rsidR="00C44492" w:rsidRPr="000F6E11" w:rsidTr="00E1081B">
        <w:trPr>
          <w:trHeight w:val="244"/>
        </w:trPr>
        <w:tc>
          <w:tcPr>
            <w:tcW w:w="4415" w:type="dxa"/>
            <w:shd w:val="clear" w:color="auto" w:fill="auto"/>
          </w:tcPr>
          <w:p w:rsidR="00C44492" w:rsidRDefault="00C44492" w:rsidP="00D47EFF">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sidR="00D47EFF">
              <w:rPr>
                <w:rFonts w:ascii="Century Gothic" w:hAnsi="Century Gothic" w:cs="Arial"/>
                <w:iCs/>
                <w:sz w:val="20"/>
                <w:lang w:eastAsia="en-GB"/>
              </w:rPr>
              <w:t>North East Employees</w:t>
            </w:r>
          </w:p>
          <w:p w:rsidR="00D47EFF" w:rsidRPr="000F6E11" w:rsidRDefault="00D47EFF" w:rsidP="00D47EFF">
            <w:pPr>
              <w:tabs>
                <w:tab w:val="left" w:pos="8542"/>
              </w:tabs>
              <w:overflowPunct/>
              <w:autoSpaceDE/>
              <w:autoSpaceDN/>
              <w:adjustRightInd/>
              <w:textAlignment w:val="auto"/>
              <w:rPr>
                <w:rFonts w:ascii="Century Gothic" w:hAnsi="Century Gothic" w:cs="Arial"/>
                <w:iCs/>
                <w:sz w:val="20"/>
                <w:lang w:eastAsia="en-GB"/>
              </w:rPr>
            </w:pPr>
          </w:p>
        </w:tc>
        <w:tc>
          <w:tcPr>
            <w:tcW w:w="4936" w:type="dxa"/>
            <w:shd w:val="clear" w:color="auto" w:fill="auto"/>
          </w:tcPr>
          <w:p w:rsidR="00C44492" w:rsidRPr="000F6E11" w:rsidRDefault="00C44492" w:rsidP="00E22DB2">
            <w:pPr>
              <w:tabs>
                <w:tab w:val="left" w:pos="8542"/>
              </w:tabs>
              <w:overflowPunct/>
              <w:autoSpaceDE/>
              <w:autoSpaceDN/>
              <w:adjustRightInd/>
              <w:textAlignment w:val="auto"/>
              <w:rPr>
                <w:rFonts w:ascii="Century Gothic" w:hAnsi="Century Gothic" w:cs="Arial"/>
                <w:iCs/>
                <w:color w:val="5B9BD5" w:themeColor="accent1"/>
                <w:sz w:val="20"/>
                <w:lang w:eastAsia="en-GB"/>
              </w:rPr>
            </w:pPr>
          </w:p>
        </w:tc>
      </w:tr>
    </w:tbl>
    <w:p w:rsidR="006F18FF" w:rsidRPr="000F6E11" w:rsidRDefault="006F18FF" w:rsidP="00E22DB2">
      <w:pPr>
        <w:tabs>
          <w:tab w:val="left" w:pos="8542"/>
        </w:tabs>
        <w:overflowPunct/>
        <w:autoSpaceDE/>
        <w:autoSpaceDN/>
        <w:adjustRightInd/>
        <w:jc w:val="center"/>
        <w:textAlignment w:val="auto"/>
        <w:rPr>
          <w:rFonts w:ascii="Century Gothic" w:hAnsi="Century Gothic" w:cs="Arial"/>
          <w:iCs/>
          <w:color w:val="404041"/>
          <w:sz w:val="20"/>
          <w:lang w:eastAsia="en-GB"/>
        </w:rPr>
      </w:pPr>
    </w:p>
    <w:p w:rsidR="00E1081B" w:rsidRPr="000F6E11" w:rsidRDefault="00E1081B" w:rsidP="00E22DB2">
      <w:pPr>
        <w:rPr>
          <w:rFonts w:ascii="Century Gothic" w:hAnsi="Century Gothic" w:cs="Arial"/>
          <w:b/>
          <w:color w:val="404040" w:themeColor="text1" w:themeTint="BF"/>
          <w:sz w:val="20"/>
        </w:rPr>
      </w:pPr>
    </w:p>
    <w:tbl>
      <w:tblPr>
        <w:tblpPr w:leftFromText="180" w:rightFromText="180" w:vertAnchor="text" w:horzAnchor="margin" w:tblpY="-10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376"/>
        <w:gridCol w:w="1867"/>
        <w:gridCol w:w="1848"/>
        <w:gridCol w:w="1127"/>
      </w:tblGrid>
      <w:tr w:rsidR="004D466A" w:rsidRPr="000F6E11" w:rsidTr="00E1081B">
        <w:trPr>
          <w:trHeight w:val="270"/>
        </w:trPr>
        <w:tc>
          <w:tcPr>
            <w:tcW w:w="6376" w:type="dxa"/>
            <w:gridSpan w:val="3"/>
            <w:shd w:val="clear" w:color="auto" w:fill="055777"/>
          </w:tcPr>
          <w:p w:rsidR="004D466A" w:rsidRPr="000F6E11" w:rsidRDefault="004D466A" w:rsidP="00280AD3">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c>
          <w:tcPr>
            <w:tcW w:w="1848" w:type="dxa"/>
            <w:shd w:val="clear" w:color="auto" w:fill="055777"/>
          </w:tcPr>
          <w:p w:rsidR="004D466A" w:rsidRPr="000F6E11" w:rsidRDefault="004D466A" w:rsidP="00280AD3">
            <w:pPr>
              <w:spacing w:before="80" w:after="80"/>
              <w:rPr>
                <w:rFonts w:ascii="Century Gothic" w:hAnsi="Century Gothic" w:cs="Arial"/>
                <w:color w:val="FFFFFF"/>
                <w:sz w:val="20"/>
              </w:rPr>
            </w:pPr>
          </w:p>
        </w:tc>
        <w:tc>
          <w:tcPr>
            <w:tcW w:w="1127" w:type="dxa"/>
            <w:shd w:val="clear" w:color="auto" w:fill="055777"/>
          </w:tcPr>
          <w:p w:rsidR="004D466A" w:rsidRPr="000F6E11" w:rsidRDefault="004D466A" w:rsidP="00280AD3">
            <w:pPr>
              <w:spacing w:before="80" w:after="80"/>
              <w:rPr>
                <w:rFonts w:ascii="Century Gothic" w:hAnsi="Century Gothic" w:cs="Arial"/>
                <w:color w:val="FFFFFF"/>
                <w:sz w:val="20"/>
              </w:rPr>
            </w:pPr>
          </w:p>
        </w:tc>
      </w:tr>
      <w:tr w:rsidR="004D466A" w:rsidRPr="000F6E11" w:rsidTr="00E1081B">
        <w:trPr>
          <w:trHeight w:val="270"/>
        </w:trPr>
        <w:tc>
          <w:tcPr>
            <w:tcW w:w="1133" w:type="dxa"/>
            <w:shd w:val="clear" w:color="auto" w:fill="D0CECE" w:themeFill="background2" w:themeFillShade="E6"/>
          </w:tcPr>
          <w:p w:rsidR="004D466A" w:rsidRPr="000F6E11" w:rsidRDefault="004D466A" w:rsidP="004D466A">
            <w:pPr>
              <w:spacing w:before="120" w:after="120"/>
              <w:jc w:val="center"/>
              <w:rPr>
                <w:rFonts w:ascii="Century Gothic" w:hAnsi="Century Gothic" w:cs="Arial"/>
                <w:b/>
                <w:sz w:val="20"/>
              </w:rPr>
            </w:pPr>
            <w:r w:rsidRPr="000F6E11">
              <w:rPr>
                <w:rFonts w:ascii="Century Gothic" w:hAnsi="Century Gothic" w:cs="Arial"/>
                <w:b/>
                <w:sz w:val="20"/>
              </w:rPr>
              <w:t>Category</w:t>
            </w:r>
          </w:p>
        </w:tc>
        <w:tc>
          <w:tcPr>
            <w:tcW w:w="3376" w:type="dxa"/>
            <w:shd w:val="clear" w:color="auto" w:fill="D0CECE" w:themeFill="background2" w:themeFillShade="E6"/>
          </w:tcPr>
          <w:p w:rsidR="004D466A" w:rsidRPr="000F6E11" w:rsidRDefault="004D466A" w:rsidP="004D466A">
            <w:pPr>
              <w:spacing w:before="120" w:after="120"/>
              <w:jc w:val="center"/>
              <w:rPr>
                <w:rFonts w:ascii="Century Gothic" w:hAnsi="Century Gothic" w:cs="Arial"/>
                <w:b/>
                <w:sz w:val="20"/>
              </w:rPr>
            </w:pPr>
            <w:r w:rsidRPr="000F6E11">
              <w:rPr>
                <w:rFonts w:ascii="Century Gothic" w:hAnsi="Century Gothic" w:cs="Arial"/>
                <w:b/>
                <w:sz w:val="20"/>
              </w:rPr>
              <w:t>Number of UK Employees</w:t>
            </w:r>
          </w:p>
        </w:tc>
        <w:tc>
          <w:tcPr>
            <w:tcW w:w="1867" w:type="dxa"/>
            <w:shd w:val="clear" w:color="auto" w:fill="D0CECE" w:themeFill="background2" w:themeFillShade="E6"/>
          </w:tcPr>
          <w:p w:rsidR="004D466A" w:rsidRPr="000F6E11" w:rsidRDefault="004D466A" w:rsidP="00E1081B">
            <w:pPr>
              <w:spacing w:before="120" w:after="120"/>
              <w:jc w:val="center"/>
              <w:rPr>
                <w:rFonts w:ascii="Century Gothic" w:hAnsi="Century Gothic" w:cs="Arial"/>
                <w:b/>
                <w:sz w:val="20"/>
              </w:rPr>
            </w:pPr>
            <w:r w:rsidRPr="000F6E11">
              <w:rPr>
                <w:rFonts w:ascii="Century Gothic" w:hAnsi="Century Gothic" w:cs="Arial"/>
                <w:b/>
                <w:sz w:val="20"/>
              </w:rPr>
              <w:t xml:space="preserve">Annual </w:t>
            </w:r>
            <w:r>
              <w:rPr>
                <w:rFonts w:ascii="Century Gothic" w:hAnsi="Century Gothic" w:cs="Arial"/>
                <w:b/>
                <w:sz w:val="20"/>
              </w:rPr>
              <w:t>fee</w:t>
            </w:r>
            <w:r w:rsidR="00D47EFF">
              <w:rPr>
                <w:rFonts w:ascii="Century Gothic" w:hAnsi="Century Gothic" w:cs="Arial"/>
                <w:b/>
                <w:sz w:val="20"/>
              </w:rPr>
              <w:br/>
            </w:r>
            <w:r w:rsidRPr="000F6E11">
              <w:rPr>
                <w:rFonts w:ascii="Century Gothic" w:hAnsi="Century Gothic" w:cs="Arial"/>
                <w:b/>
                <w:sz w:val="20"/>
              </w:rPr>
              <w:t>(ex VAT)</w:t>
            </w:r>
          </w:p>
        </w:tc>
        <w:tc>
          <w:tcPr>
            <w:tcW w:w="1848" w:type="dxa"/>
            <w:shd w:val="clear" w:color="auto" w:fill="D0CECE" w:themeFill="background2" w:themeFillShade="E6"/>
          </w:tcPr>
          <w:p w:rsidR="004D466A" w:rsidRPr="000F6E11" w:rsidRDefault="004D466A" w:rsidP="004D466A">
            <w:pPr>
              <w:spacing w:before="120" w:after="120"/>
              <w:jc w:val="center"/>
              <w:rPr>
                <w:rFonts w:ascii="Century Gothic" w:hAnsi="Century Gothic" w:cs="Arial"/>
                <w:b/>
                <w:sz w:val="20"/>
              </w:rPr>
            </w:pPr>
            <w:r w:rsidRPr="000F6E11">
              <w:rPr>
                <w:rFonts w:ascii="Century Gothic" w:hAnsi="Century Gothic" w:cs="Arial"/>
                <w:b/>
                <w:sz w:val="20"/>
              </w:rPr>
              <w:t xml:space="preserve">Annual </w:t>
            </w:r>
            <w:r>
              <w:rPr>
                <w:rFonts w:ascii="Century Gothic" w:hAnsi="Century Gothic" w:cs="Arial"/>
                <w:b/>
                <w:sz w:val="20"/>
              </w:rPr>
              <w:t xml:space="preserve">Pro-rata </w:t>
            </w:r>
            <w:r w:rsidRPr="000F6E11">
              <w:rPr>
                <w:rFonts w:ascii="Century Gothic" w:hAnsi="Century Gothic" w:cs="Arial"/>
                <w:b/>
                <w:sz w:val="20"/>
              </w:rPr>
              <w:t>Fee (ex VAT)</w:t>
            </w:r>
          </w:p>
        </w:tc>
        <w:tc>
          <w:tcPr>
            <w:tcW w:w="1127" w:type="dxa"/>
            <w:shd w:val="clear" w:color="auto" w:fill="D0CECE" w:themeFill="background2" w:themeFillShade="E6"/>
          </w:tcPr>
          <w:p w:rsidR="004D466A" w:rsidRPr="000F6E11" w:rsidRDefault="004D466A" w:rsidP="00E1081B">
            <w:pPr>
              <w:spacing w:before="120" w:after="120"/>
              <w:ind w:right="-15"/>
              <w:jc w:val="center"/>
              <w:rPr>
                <w:rFonts w:ascii="Century Gothic" w:hAnsi="Century Gothic" w:cs="Arial"/>
                <w:b/>
                <w:sz w:val="20"/>
              </w:rPr>
            </w:pPr>
            <w:r w:rsidRPr="000F6E11">
              <w:rPr>
                <w:rFonts w:ascii="Century Gothic" w:hAnsi="Century Gothic" w:cs="Arial"/>
                <w:b/>
                <w:sz w:val="20"/>
              </w:rPr>
              <w:t>Please</w:t>
            </w:r>
            <w:r w:rsidR="00E1081B">
              <w:rPr>
                <w:rFonts w:ascii="Century Gothic" w:hAnsi="Century Gothic" w:cs="Arial"/>
                <w:b/>
                <w:sz w:val="20"/>
              </w:rPr>
              <w:t xml:space="preserve"> </w:t>
            </w:r>
            <w:r w:rsidRPr="000F6E11">
              <w:rPr>
                <w:rFonts w:ascii="Century Gothic" w:hAnsi="Century Gothic" w:cs="Arial"/>
                <w:b/>
                <w:sz w:val="20"/>
              </w:rPr>
              <w:sym w:font="Wingdings" w:char="F0FC"/>
            </w:r>
          </w:p>
        </w:tc>
      </w:tr>
      <w:tr w:rsidR="004D466A" w:rsidRPr="000F6E11" w:rsidTr="00E1081B">
        <w:trPr>
          <w:trHeight w:val="270"/>
        </w:trPr>
        <w:tc>
          <w:tcPr>
            <w:tcW w:w="1133" w:type="dxa"/>
            <w:shd w:val="clear" w:color="auto" w:fill="auto"/>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Micro</w:t>
            </w:r>
          </w:p>
        </w:tc>
        <w:tc>
          <w:tcPr>
            <w:tcW w:w="3376" w:type="dxa"/>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1 – 2 &amp; start-ups &amp; not-for-profits</w:t>
            </w:r>
          </w:p>
        </w:tc>
        <w:tc>
          <w:tcPr>
            <w:tcW w:w="1867" w:type="dxa"/>
            <w:shd w:val="clear" w:color="auto" w:fill="auto"/>
          </w:tcPr>
          <w:p w:rsidR="004D466A" w:rsidRPr="000F6E11" w:rsidRDefault="004D466A" w:rsidP="00E1081B">
            <w:pPr>
              <w:jc w:val="center"/>
              <w:rPr>
                <w:rFonts w:ascii="Century Gothic" w:hAnsi="Century Gothic" w:cs="Arial"/>
                <w:sz w:val="20"/>
              </w:rPr>
            </w:pPr>
            <w:r>
              <w:rPr>
                <w:rFonts w:ascii="Century Gothic" w:hAnsi="Century Gothic" w:cs="Arial"/>
                <w:sz w:val="20"/>
              </w:rPr>
              <w:t>£300</w:t>
            </w:r>
          </w:p>
        </w:tc>
        <w:tc>
          <w:tcPr>
            <w:tcW w:w="1848" w:type="dxa"/>
          </w:tcPr>
          <w:p w:rsidR="004D466A" w:rsidRPr="000F6E11" w:rsidRDefault="00223AFD" w:rsidP="00E1081B">
            <w:pPr>
              <w:jc w:val="center"/>
              <w:rPr>
                <w:rFonts w:ascii="Century Gothic" w:hAnsi="Century Gothic" w:cs="Arial"/>
                <w:sz w:val="20"/>
              </w:rPr>
            </w:pPr>
            <w:r>
              <w:rPr>
                <w:rFonts w:ascii="Century Gothic" w:hAnsi="Century Gothic" w:cs="Arial"/>
                <w:sz w:val="20"/>
              </w:rPr>
              <w:t>£150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222"/>
        </w:trPr>
        <w:tc>
          <w:tcPr>
            <w:tcW w:w="1133"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Mini</w:t>
            </w:r>
          </w:p>
        </w:tc>
        <w:tc>
          <w:tcPr>
            <w:tcW w:w="3376"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2 - 10</w:t>
            </w:r>
          </w:p>
        </w:tc>
        <w:tc>
          <w:tcPr>
            <w:tcW w:w="1867" w:type="dxa"/>
            <w:shd w:val="clear" w:color="auto" w:fill="F2F2F2" w:themeFill="background1" w:themeFillShade="F2"/>
          </w:tcPr>
          <w:p w:rsidR="004D466A" w:rsidRPr="000F6E11" w:rsidRDefault="004D466A" w:rsidP="00E1081B">
            <w:pPr>
              <w:jc w:val="center"/>
              <w:rPr>
                <w:rFonts w:ascii="Century Gothic" w:hAnsi="Century Gothic" w:cs="Arial"/>
                <w:sz w:val="20"/>
              </w:rPr>
            </w:pPr>
            <w:r>
              <w:rPr>
                <w:rFonts w:ascii="Century Gothic" w:hAnsi="Century Gothic" w:cs="Arial"/>
                <w:sz w:val="20"/>
              </w:rPr>
              <w:t>£400</w:t>
            </w:r>
          </w:p>
        </w:tc>
        <w:tc>
          <w:tcPr>
            <w:tcW w:w="1848" w:type="dxa"/>
            <w:shd w:val="clear" w:color="auto" w:fill="FFFFFF" w:themeFill="background1"/>
          </w:tcPr>
          <w:p w:rsidR="004D466A" w:rsidRPr="000F6E11" w:rsidRDefault="00223AFD" w:rsidP="00E1081B">
            <w:pPr>
              <w:jc w:val="center"/>
              <w:rPr>
                <w:rFonts w:ascii="Century Gothic" w:hAnsi="Century Gothic" w:cs="Arial"/>
                <w:sz w:val="20"/>
              </w:rPr>
            </w:pPr>
            <w:r>
              <w:rPr>
                <w:rFonts w:ascii="Century Gothic" w:hAnsi="Century Gothic" w:cs="Arial"/>
                <w:sz w:val="20"/>
              </w:rPr>
              <w:t>£200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236"/>
        </w:trPr>
        <w:tc>
          <w:tcPr>
            <w:tcW w:w="1133" w:type="dxa"/>
            <w:shd w:val="clear" w:color="auto" w:fill="auto"/>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Small</w:t>
            </w:r>
          </w:p>
        </w:tc>
        <w:tc>
          <w:tcPr>
            <w:tcW w:w="3376" w:type="dxa"/>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11- 50</w:t>
            </w:r>
          </w:p>
        </w:tc>
        <w:tc>
          <w:tcPr>
            <w:tcW w:w="1867" w:type="dxa"/>
            <w:shd w:val="clear" w:color="auto" w:fill="auto"/>
          </w:tcPr>
          <w:p w:rsidR="004D466A" w:rsidRPr="000F6E11" w:rsidRDefault="004D466A" w:rsidP="00E1081B">
            <w:pPr>
              <w:jc w:val="center"/>
              <w:rPr>
                <w:rFonts w:ascii="Century Gothic" w:hAnsi="Century Gothic" w:cs="Arial"/>
                <w:sz w:val="20"/>
              </w:rPr>
            </w:pPr>
            <w:r>
              <w:rPr>
                <w:rFonts w:ascii="Century Gothic" w:hAnsi="Century Gothic" w:cs="Arial"/>
                <w:sz w:val="20"/>
              </w:rPr>
              <w:t>£700</w:t>
            </w:r>
          </w:p>
        </w:tc>
        <w:tc>
          <w:tcPr>
            <w:tcW w:w="1848" w:type="dxa"/>
          </w:tcPr>
          <w:p w:rsidR="004D466A" w:rsidRPr="000F6E11" w:rsidRDefault="00223AFD" w:rsidP="00E1081B">
            <w:pPr>
              <w:jc w:val="center"/>
              <w:rPr>
                <w:rFonts w:ascii="Century Gothic" w:hAnsi="Century Gothic" w:cs="Arial"/>
                <w:sz w:val="20"/>
              </w:rPr>
            </w:pPr>
            <w:r>
              <w:rPr>
                <w:rFonts w:ascii="Century Gothic" w:hAnsi="Century Gothic" w:cs="Arial"/>
                <w:sz w:val="20"/>
              </w:rPr>
              <w:t>£350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222"/>
        </w:trPr>
        <w:tc>
          <w:tcPr>
            <w:tcW w:w="1133"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Medium</w:t>
            </w:r>
          </w:p>
        </w:tc>
        <w:tc>
          <w:tcPr>
            <w:tcW w:w="3376"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51 - 250</w:t>
            </w:r>
          </w:p>
        </w:tc>
        <w:tc>
          <w:tcPr>
            <w:tcW w:w="1867" w:type="dxa"/>
            <w:shd w:val="clear" w:color="auto" w:fill="F2F2F2" w:themeFill="background1" w:themeFillShade="F2"/>
          </w:tcPr>
          <w:p w:rsidR="004D466A" w:rsidRPr="000F6E11" w:rsidRDefault="004D466A" w:rsidP="00E1081B">
            <w:pPr>
              <w:jc w:val="center"/>
              <w:rPr>
                <w:rFonts w:ascii="Century Gothic" w:hAnsi="Century Gothic" w:cs="Arial"/>
                <w:sz w:val="20"/>
              </w:rPr>
            </w:pPr>
            <w:r>
              <w:rPr>
                <w:rFonts w:ascii="Century Gothic" w:hAnsi="Century Gothic" w:cs="Arial"/>
                <w:sz w:val="20"/>
              </w:rPr>
              <w:t>£1,100</w:t>
            </w:r>
          </w:p>
        </w:tc>
        <w:tc>
          <w:tcPr>
            <w:tcW w:w="1848" w:type="dxa"/>
            <w:shd w:val="clear" w:color="auto" w:fill="FFFFFF" w:themeFill="background1"/>
          </w:tcPr>
          <w:p w:rsidR="004D466A" w:rsidRPr="000F6E11" w:rsidRDefault="00223AFD" w:rsidP="00E1081B">
            <w:pPr>
              <w:jc w:val="center"/>
              <w:rPr>
                <w:rFonts w:ascii="Century Gothic" w:hAnsi="Century Gothic" w:cs="Arial"/>
                <w:sz w:val="20"/>
              </w:rPr>
            </w:pPr>
            <w:r>
              <w:rPr>
                <w:rFonts w:ascii="Century Gothic" w:hAnsi="Century Gothic" w:cs="Arial"/>
                <w:sz w:val="20"/>
              </w:rPr>
              <w:t>£550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301"/>
        </w:trPr>
        <w:tc>
          <w:tcPr>
            <w:tcW w:w="1133" w:type="dxa"/>
            <w:shd w:val="clear" w:color="auto" w:fill="auto"/>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Large</w:t>
            </w:r>
          </w:p>
        </w:tc>
        <w:tc>
          <w:tcPr>
            <w:tcW w:w="3376" w:type="dxa"/>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251 +</w:t>
            </w:r>
          </w:p>
        </w:tc>
        <w:tc>
          <w:tcPr>
            <w:tcW w:w="1867" w:type="dxa"/>
            <w:shd w:val="clear" w:color="auto" w:fill="auto"/>
          </w:tcPr>
          <w:p w:rsidR="004D466A" w:rsidRPr="000F6E11" w:rsidRDefault="004D466A" w:rsidP="00E1081B">
            <w:pPr>
              <w:jc w:val="center"/>
              <w:rPr>
                <w:rFonts w:ascii="Century Gothic" w:hAnsi="Century Gothic" w:cs="Arial"/>
                <w:sz w:val="20"/>
              </w:rPr>
            </w:pPr>
            <w:r>
              <w:rPr>
                <w:rFonts w:ascii="Century Gothic" w:hAnsi="Century Gothic" w:cs="Arial"/>
                <w:sz w:val="20"/>
              </w:rPr>
              <w:t>£1,700</w:t>
            </w:r>
          </w:p>
        </w:tc>
        <w:tc>
          <w:tcPr>
            <w:tcW w:w="1848" w:type="dxa"/>
          </w:tcPr>
          <w:p w:rsidR="004D466A" w:rsidRPr="000F6E11" w:rsidRDefault="00223AFD" w:rsidP="00223AFD">
            <w:pPr>
              <w:jc w:val="center"/>
              <w:rPr>
                <w:rFonts w:ascii="Century Gothic" w:hAnsi="Century Gothic" w:cs="Arial"/>
                <w:sz w:val="20"/>
              </w:rPr>
            </w:pPr>
            <w:r>
              <w:rPr>
                <w:rFonts w:ascii="Century Gothic" w:hAnsi="Century Gothic" w:cs="Arial"/>
                <w:sz w:val="20"/>
              </w:rPr>
              <w:t>£850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301"/>
        </w:trPr>
        <w:tc>
          <w:tcPr>
            <w:tcW w:w="1133"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Group</w:t>
            </w:r>
          </w:p>
        </w:tc>
        <w:tc>
          <w:tcPr>
            <w:tcW w:w="3376" w:type="dxa"/>
            <w:shd w:val="clear" w:color="auto" w:fill="F2F2F2" w:themeFill="background1" w:themeFillShade="F2"/>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Group – Multiple companies</w:t>
            </w:r>
          </w:p>
        </w:tc>
        <w:tc>
          <w:tcPr>
            <w:tcW w:w="1867" w:type="dxa"/>
            <w:shd w:val="clear" w:color="auto" w:fill="F2F2F2" w:themeFill="background1" w:themeFillShade="F2"/>
          </w:tcPr>
          <w:p w:rsidR="004D466A" w:rsidRPr="000F6E11" w:rsidRDefault="004D466A" w:rsidP="00E1081B">
            <w:pPr>
              <w:jc w:val="center"/>
              <w:rPr>
                <w:rFonts w:ascii="Century Gothic" w:hAnsi="Century Gothic" w:cs="Arial"/>
                <w:sz w:val="20"/>
              </w:rPr>
            </w:pPr>
            <w:r>
              <w:rPr>
                <w:rFonts w:ascii="Century Gothic" w:hAnsi="Century Gothic" w:cs="Arial"/>
                <w:sz w:val="20"/>
              </w:rPr>
              <w:t>£2,600</w:t>
            </w:r>
          </w:p>
        </w:tc>
        <w:tc>
          <w:tcPr>
            <w:tcW w:w="1848" w:type="dxa"/>
            <w:shd w:val="clear" w:color="auto" w:fill="FFFFFF" w:themeFill="background1"/>
          </w:tcPr>
          <w:p w:rsidR="004D466A" w:rsidRPr="000F6E11" w:rsidRDefault="00223AFD" w:rsidP="00223AFD">
            <w:pPr>
              <w:jc w:val="center"/>
              <w:rPr>
                <w:rFonts w:ascii="Century Gothic" w:hAnsi="Century Gothic" w:cs="Arial"/>
                <w:sz w:val="20"/>
              </w:rPr>
            </w:pPr>
            <w:r>
              <w:rPr>
                <w:rFonts w:ascii="Century Gothic" w:hAnsi="Century Gothic" w:cs="Arial"/>
                <w:sz w:val="20"/>
              </w:rPr>
              <w:t>£1,300</w:t>
            </w:r>
          </w:p>
        </w:tc>
        <w:tc>
          <w:tcPr>
            <w:tcW w:w="1127" w:type="dxa"/>
            <w:tcBorders>
              <w:right w:val="single" w:sz="4" w:space="0" w:color="auto"/>
            </w:tcBorders>
            <w:shd w:val="clear" w:color="auto" w:fill="FFFFFF" w:themeFill="background1"/>
          </w:tcPr>
          <w:p w:rsidR="004D466A" w:rsidRPr="000F6E11" w:rsidRDefault="004D466A" w:rsidP="00E1081B">
            <w:pPr>
              <w:jc w:val="center"/>
              <w:rPr>
                <w:rFonts w:ascii="Century Gothic" w:hAnsi="Century Gothic" w:cs="Arial"/>
                <w:sz w:val="20"/>
              </w:rPr>
            </w:pPr>
          </w:p>
        </w:tc>
      </w:tr>
      <w:tr w:rsidR="004D466A" w:rsidRPr="000F6E11" w:rsidTr="00E1081B">
        <w:trPr>
          <w:trHeight w:val="301"/>
        </w:trPr>
        <w:tc>
          <w:tcPr>
            <w:tcW w:w="1133" w:type="dxa"/>
            <w:shd w:val="clear" w:color="auto" w:fill="auto"/>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Partners</w:t>
            </w:r>
          </w:p>
        </w:tc>
        <w:tc>
          <w:tcPr>
            <w:tcW w:w="3376" w:type="dxa"/>
          </w:tcPr>
          <w:p w:rsidR="004D466A" w:rsidRPr="000F6E11" w:rsidRDefault="004D466A" w:rsidP="00E1081B">
            <w:pPr>
              <w:jc w:val="center"/>
              <w:rPr>
                <w:rFonts w:ascii="Century Gothic" w:hAnsi="Century Gothic" w:cs="Arial"/>
                <w:sz w:val="20"/>
              </w:rPr>
            </w:pPr>
            <w:r w:rsidRPr="000F6E11">
              <w:rPr>
                <w:rFonts w:ascii="Century Gothic" w:hAnsi="Century Gothic" w:cs="Arial"/>
                <w:sz w:val="20"/>
              </w:rPr>
              <w:t>Associations &amp; Academic</w:t>
            </w:r>
          </w:p>
        </w:tc>
        <w:tc>
          <w:tcPr>
            <w:tcW w:w="1867" w:type="dxa"/>
            <w:shd w:val="clear" w:color="auto" w:fill="auto"/>
          </w:tcPr>
          <w:p w:rsidR="004D466A" w:rsidRPr="000F6E11" w:rsidRDefault="004D466A" w:rsidP="00E1081B">
            <w:pPr>
              <w:jc w:val="center"/>
              <w:rPr>
                <w:rFonts w:ascii="Century Gothic" w:hAnsi="Century Gothic" w:cs="Arial"/>
                <w:sz w:val="20"/>
              </w:rPr>
            </w:pPr>
            <w:r>
              <w:rPr>
                <w:rFonts w:ascii="Century Gothic" w:hAnsi="Century Gothic" w:cs="Arial"/>
                <w:sz w:val="20"/>
              </w:rPr>
              <w:t>£500</w:t>
            </w:r>
          </w:p>
        </w:tc>
        <w:tc>
          <w:tcPr>
            <w:tcW w:w="1848" w:type="dxa"/>
          </w:tcPr>
          <w:p w:rsidR="004D466A" w:rsidRPr="000F6E11" w:rsidRDefault="00223AFD" w:rsidP="00E1081B">
            <w:pPr>
              <w:jc w:val="center"/>
              <w:rPr>
                <w:rFonts w:ascii="Century Gothic" w:hAnsi="Century Gothic" w:cs="Arial"/>
                <w:sz w:val="20"/>
              </w:rPr>
            </w:pPr>
            <w:r>
              <w:rPr>
                <w:rFonts w:ascii="Century Gothic" w:hAnsi="Century Gothic" w:cs="Arial"/>
                <w:sz w:val="20"/>
              </w:rPr>
              <w:t>£250</w:t>
            </w:r>
          </w:p>
        </w:tc>
        <w:tc>
          <w:tcPr>
            <w:tcW w:w="1127" w:type="dxa"/>
            <w:tcBorders>
              <w:right w:val="single" w:sz="4" w:space="0" w:color="auto"/>
            </w:tcBorders>
          </w:tcPr>
          <w:p w:rsidR="004D466A" w:rsidRPr="000F6E11" w:rsidRDefault="004D466A" w:rsidP="00E1081B">
            <w:pPr>
              <w:jc w:val="center"/>
              <w:rPr>
                <w:rFonts w:ascii="Century Gothic" w:hAnsi="Century Gothic" w:cs="Arial"/>
                <w:sz w:val="20"/>
              </w:rPr>
            </w:pPr>
          </w:p>
        </w:tc>
      </w:tr>
      <w:tr w:rsidR="006F5077" w:rsidRPr="000F6E11" w:rsidTr="00EA273C">
        <w:trPr>
          <w:trHeight w:val="301"/>
        </w:trPr>
        <w:tc>
          <w:tcPr>
            <w:tcW w:w="1133" w:type="dxa"/>
            <w:shd w:val="clear" w:color="auto" w:fill="auto"/>
          </w:tcPr>
          <w:p w:rsidR="006F5077" w:rsidRPr="000F6E11" w:rsidRDefault="006F5077" w:rsidP="00E1081B">
            <w:pPr>
              <w:jc w:val="center"/>
              <w:rPr>
                <w:rFonts w:ascii="Century Gothic" w:hAnsi="Century Gothic" w:cs="Arial"/>
                <w:sz w:val="20"/>
              </w:rPr>
            </w:pPr>
          </w:p>
        </w:tc>
        <w:tc>
          <w:tcPr>
            <w:tcW w:w="3376" w:type="dxa"/>
          </w:tcPr>
          <w:p w:rsidR="006F5077" w:rsidRPr="000F6E11" w:rsidRDefault="006F5077" w:rsidP="00E1081B">
            <w:pPr>
              <w:jc w:val="center"/>
              <w:rPr>
                <w:rFonts w:ascii="Century Gothic" w:hAnsi="Century Gothic" w:cs="Arial"/>
                <w:sz w:val="20"/>
              </w:rPr>
            </w:pPr>
            <w:r>
              <w:rPr>
                <w:rFonts w:ascii="Century Gothic" w:hAnsi="Century Gothic" w:cs="Arial"/>
                <w:sz w:val="20"/>
              </w:rPr>
              <w:t>PO Number if required</w:t>
            </w:r>
          </w:p>
        </w:tc>
        <w:tc>
          <w:tcPr>
            <w:tcW w:w="4842" w:type="dxa"/>
            <w:gridSpan w:val="3"/>
            <w:tcBorders>
              <w:right w:val="single" w:sz="4" w:space="0" w:color="auto"/>
            </w:tcBorders>
            <w:shd w:val="clear" w:color="auto" w:fill="auto"/>
          </w:tcPr>
          <w:p w:rsidR="006F5077" w:rsidRPr="000F6E11" w:rsidRDefault="006F5077" w:rsidP="00E1081B">
            <w:pPr>
              <w:jc w:val="center"/>
              <w:rPr>
                <w:rFonts w:ascii="Century Gothic" w:hAnsi="Century Gothic" w:cs="Arial"/>
                <w:sz w:val="20"/>
              </w:rPr>
            </w:pPr>
          </w:p>
        </w:tc>
      </w:tr>
    </w:tbl>
    <w:p w:rsidR="00E1081B" w:rsidRDefault="00E1081B" w:rsidP="00E22DB2">
      <w:pPr>
        <w:rPr>
          <w:sz w:val="20"/>
        </w:rPr>
      </w:pPr>
    </w:p>
    <w:tbl>
      <w:tblPr>
        <w:tblpPr w:leftFromText="180" w:rightFromText="180" w:vertAnchor="text" w:horzAnchor="margin" w:tblpXSpec="right" w:tblpY="99"/>
        <w:tblW w:w="510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1E0" w:firstRow="1" w:lastRow="1" w:firstColumn="1" w:lastColumn="1" w:noHBand="0" w:noVBand="0"/>
      </w:tblPr>
      <w:tblGrid>
        <w:gridCol w:w="2255"/>
        <w:gridCol w:w="2849"/>
      </w:tblGrid>
      <w:tr w:rsidR="00E1081B" w:rsidRPr="00E1081B" w:rsidTr="00D47EFF">
        <w:trPr>
          <w:trHeight w:val="693"/>
        </w:trPr>
        <w:tc>
          <w:tcPr>
            <w:tcW w:w="2255" w:type="dxa"/>
          </w:tcPr>
          <w:p w:rsidR="00E1081B" w:rsidRPr="00E1081B" w:rsidRDefault="00E1081B" w:rsidP="00E1081B">
            <w:pPr>
              <w:overflowPunct/>
              <w:autoSpaceDE/>
              <w:autoSpaceDN/>
              <w:adjustRightInd/>
              <w:textAlignment w:val="auto"/>
              <w:rPr>
                <w:rFonts w:ascii="Century Gothic" w:hAnsi="Century Gothic" w:cs="Arial"/>
                <w:b/>
                <w:i/>
                <w:color w:val="767171" w:themeColor="background2" w:themeShade="80"/>
                <w:sz w:val="18"/>
                <w:szCs w:val="18"/>
                <w:lang w:eastAsia="en-GB"/>
              </w:rPr>
            </w:pPr>
            <w:r w:rsidRPr="00E1081B">
              <w:rPr>
                <w:rFonts w:ascii="Century Gothic" w:hAnsi="Century Gothic" w:cs="Arial"/>
                <w:i/>
                <w:color w:val="AEAAAA" w:themeColor="background2" w:themeShade="BF"/>
                <w:sz w:val="18"/>
                <w:szCs w:val="18"/>
                <w:lang w:eastAsia="en-GB"/>
              </w:rPr>
              <w:t>For internal use only</w:t>
            </w:r>
          </w:p>
        </w:tc>
        <w:tc>
          <w:tcPr>
            <w:tcW w:w="2849" w:type="dxa"/>
          </w:tcPr>
          <w:p w:rsidR="00E1081B" w:rsidRPr="00E1081B" w:rsidRDefault="00E1081B" w:rsidP="00CA2C4C">
            <w:pPr>
              <w:overflowPunct/>
              <w:autoSpaceDE/>
              <w:autoSpaceDN/>
              <w:adjustRightInd/>
              <w:textAlignment w:val="auto"/>
              <w:rPr>
                <w:rFonts w:ascii="Century Gothic" w:hAnsi="Century Gothic" w:cs="Arial"/>
                <w:i/>
                <w:color w:val="767171" w:themeColor="background2" w:themeShade="80"/>
                <w:sz w:val="18"/>
                <w:szCs w:val="18"/>
                <w:lang w:eastAsia="en-GB"/>
              </w:rPr>
            </w:pPr>
            <w:r w:rsidRPr="00E1081B">
              <w:rPr>
                <w:rFonts w:ascii="Century Gothic" w:hAnsi="Century Gothic" w:cs="Arial"/>
                <w:i/>
                <w:color w:val="AEAAAA" w:themeColor="background2" w:themeShade="BF"/>
                <w:sz w:val="18"/>
                <w:szCs w:val="18"/>
                <w:lang w:eastAsia="en-GB"/>
              </w:rPr>
              <w:t>Membership Number</w:t>
            </w:r>
          </w:p>
        </w:tc>
      </w:tr>
    </w:tbl>
    <w:p w:rsidR="00E1081B" w:rsidRPr="000F6E11" w:rsidRDefault="00855AE4" w:rsidP="00E22DB2">
      <w:pPr>
        <w:rPr>
          <w:sz w:val="20"/>
        </w:rPr>
      </w:pPr>
      <w:r w:rsidRPr="000F6E11">
        <w:rPr>
          <w:sz w:val="20"/>
        </w:rPr>
        <w:br w:type="page"/>
      </w:r>
    </w:p>
    <w:p w:rsidR="00855AE4" w:rsidRPr="000F6E11" w:rsidRDefault="00855AE4" w:rsidP="00E22DB2">
      <w:pPr>
        <w:rPr>
          <w:sz w:val="20"/>
        </w:rPr>
      </w:pPr>
    </w:p>
    <w:tbl>
      <w:tblPr>
        <w:tblpPr w:leftFromText="180" w:rightFromText="180" w:vertAnchor="text" w:horzAnchor="margin" w:tblpXSpec="center" w:tblpY="2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948"/>
      </w:tblGrid>
      <w:tr w:rsidR="00855AE4" w:rsidRPr="000F6E11" w:rsidTr="00E1081B">
        <w:tc>
          <w:tcPr>
            <w:tcW w:w="9634" w:type="dxa"/>
            <w:gridSpan w:val="2"/>
            <w:shd w:val="clear" w:color="auto" w:fill="055777"/>
          </w:tcPr>
          <w:p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A30176">
              <w:rPr>
                <w:rFonts w:ascii="Century Gothic" w:hAnsi="Century Gothic" w:cs="Arial"/>
                <w:color w:val="FFFFFF"/>
                <w:sz w:val="20"/>
                <w:lang w:eastAsia="en-GB"/>
              </w:rPr>
              <w:t xml:space="preserve"> (</w:t>
            </w:r>
            <w:r w:rsidR="00A30176" w:rsidRPr="00A30176">
              <w:rPr>
                <w:rFonts w:ascii="Century Gothic" w:hAnsi="Century Gothic"/>
                <w:bCs/>
                <w:color w:val="FFFFFF" w:themeColor="background1"/>
                <w:sz w:val="20"/>
              </w:rPr>
              <w:t>these details will be published both on-line &amp; with the NEPIC Directory)</w:t>
            </w: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BA183F" w:rsidRPr="000F6E11" w:rsidTr="00E1081B">
        <w:trPr>
          <w:trHeight w:val="184"/>
        </w:trPr>
        <w:tc>
          <w:tcPr>
            <w:tcW w:w="3686" w:type="dxa"/>
          </w:tcPr>
          <w:p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5948" w:type="dxa"/>
          </w:tcPr>
          <w:p w:rsidR="00BA183F" w:rsidRPr="000F6E11" w:rsidRDefault="00BA183F"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9634"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r w:rsidRPr="000F6E11">
              <w:rPr>
                <w:rFonts w:ascii="Century Gothic" w:hAnsi="Century Gothic" w:cs="Arial"/>
                <w:color w:val="FFFFFF" w:themeColor="background1"/>
                <w:sz w:val="20"/>
                <w:lang w:eastAsia="en-GB"/>
              </w:rPr>
              <w:t xml:space="preserve">Commercial &amp; Business Development </w:t>
            </w: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9634"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r w:rsidRPr="000F6E11">
              <w:rPr>
                <w:rFonts w:ascii="Century Gothic" w:hAnsi="Century Gothic" w:cs="Arial"/>
                <w:color w:val="FFFFFF" w:themeColor="background1"/>
                <w:sz w:val="20"/>
                <w:lang w:eastAsia="en-GB"/>
              </w:rPr>
              <w:t>Logistic</w:t>
            </w:r>
            <w:r w:rsidR="003D2B3E">
              <w:rPr>
                <w:rFonts w:ascii="Century Gothic" w:hAnsi="Century Gothic" w:cs="Arial"/>
                <w:color w:val="FFFFFF" w:themeColor="background1"/>
                <w:sz w:val="20"/>
                <w:lang w:eastAsia="en-GB"/>
              </w:rPr>
              <w:t>s</w:t>
            </w:r>
            <w:r w:rsidRPr="000F6E11">
              <w:rPr>
                <w:rFonts w:ascii="Century Gothic" w:hAnsi="Century Gothic" w:cs="Arial"/>
                <w:color w:val="FFFFFF" w:themeColor="background1"/>
                <w:sz w:val="20"/>
                <w:lang w:eastAsia="en-GB"/>
              </w:rPr>
              <w:t xml:space="preserve"> Manager</w:t>
            </w: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9634" w:type="dxa"/>
            <w:gridSpan w:val="2"/>
            <w:shd w:val="clear" w:color="auto" w:fill="055777"/>
          </w:tcPr>
          <w:p w:rsidR="00855AE4" w:rsidRPr="000F6E11" w:rsidRDefault="00E1081B"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Innovation &amp; RD / A</w:t>
            </w:r>
            <w:r w:rsidR="00855AE4" w:rsidRPr="000F6E11">
              <w:rPr>
                <w:rFonts w:ascii="Century Gothic" w:hAnsi="Century Gothic" w:cs="Arial"/>
                <w:color w:val="FFFFFF" w:themeColor="background1"/>
                <w:sz w:val="20"/>
                <w:lang w:eastAsia="en-GB"/>
              </w:rPr>
              <w:t>nalytical</w:t>
            </w: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9634"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r w:rsidRPr="000F6E11">
              <w:rPr>
                <w:rFonts w:ascii="Century Gothic" w:hAnsi="Century Gothic" w:cs="Arial"/>
                <w:color w:val="FFFFFF" w:themeColor="background1"/>
                <w:sz w:val="20"/>
                <w:lang w:eastAsia="en-GB"/>
              </w:rPr>
              <w:t>Finance &amp; Accounts</w:t>
            </w: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9634" w:type="dxa"/>
            <w:gridSpan w:val="2"/>
            <w:shd w:val="clear" w:color="auto" w:fill="055777"/>
          </w:tcPr>
          <w:p w:rsidR="00855AE4" w:rsidRPr="000F6E11" w:rsidRDefault="00855AE4" w:rsidP="00E22DB2">
            <w:pPr>
              <w:rPr>
                <w:rFonts w:ascii="Century Gothic" w:hAnsi="Century Gothic" w:cs="Arial"/>
                <w:color w:val="FFFFFF" w:themeColor="background1"/>
                <w:sz w:val="20"/>
                <w:lang w:eastAsia="en-GB"/>
              </w:rPr>
            </w:pPr>
            <w:r w:rsidRPr="000F6E11">
              <w:rPr>
                <w:rFonts w:ascii="Century Gothic" w:hAnsi="Century Gothic" w:cs="Arial"/>
                <w:color w:val="FFFFFF" w:themeColor="background1"/>
                <w:sz w:val="20"/>
                <w:lang w:eastAsia="en-GB"/>
              </w:rPr>
              <w:t>Marketing &amp; Communications</w:t>
            </w: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5948" w:type="dxa"/>
          </w:tcPr>
          <w:p w:rsidR="00855AE4" w:rsidRPr="000F6E11" w:rsidRDefault="00855AE4" w:rsidP="00E22DB2">
            <w:pPr>
              <w:rPr>
                <w:rFonts w:ascii="Century Gothic" w:hAnsi="Century Gothic" w:cs="Arial"/>
                <w:sz w:val="20"/>
                <w:lang w:eastAsia="en-GB"/>
              </w:rPr>
            </w:pPr>
          </w:p>
        </w:tc>
      </w:tr>
      <w:tr w:rsidR="00855AE4" w:rsidRPr="000F6E11" w:rsidTr="00E1081B">
        <w:tc>
          <w:tcPr>
            <w:tcW w:w="3686" w:type="dxa"/>
          </w:tcPr>
          <w:p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5948" w:type="dxa"/>
          </w:tcPr>
          <w:p w:rsidR="00855AE4" w:rsidRPr="000F6E11" w:rsidRDefault="00855AE4" w:rsidP="00E22DB2">
            <w:pPr>
              <w:rPr>
                <w:rFonts w:ascii="Century Gothic" w:hAnsi="Century Gothic" w:cs="Arial"/>
                <w:sz w:val="20"/>
                <w:lang w:eastAsia="en-GB"/>
              </w:rPr>
            </w:pPr>
          </w:p>
        </w:tc>
      </w:tr>
    </w:tbl>
    <w:p w:rsidR="009B1CED" w:rsidRPr="000F6E11" w:rsidRDefault="009B1CED" w:rsidP="00E22DB2">
      <w:pPr>
        <w:overflowPunct/>
        <w:autoSpaceDE/>
        <w:autoSpaceDN/>
        <w:adjustRightInd/>
        <w:textAlignment w:val="auto"/>
        <w:rPr>
          <w:rFonts w:ascii="Century Gothic" w:hAnsi="Century Gothic" w:cs="Arial"/>
          <w:i/>
          <w:color w:val="404040" w:themeColor="text1" w:themeTint="BF"/>
          <w:sz w:val="20"/>
          <w:lang w:eastAsia="en-GB"/>
        </w:rPr>
      </w:pPr>
    </w:p>
    <w:p w:rsidR="00C9261E" w:rsidRPr="000F6E11" w:rsidRDefault="00C9261E" w:rsidP="00E1081B">
      <w:pPr>
        <w:ind w:left="-426"/>
        <w:jc w:val="center"/>
        <w:rPr>
          <w:rFonts w:ascii="Century Gothic" w:hAnsi="Century Gothic" w:cs="Arial"/>
          <w:i/>
          <w:color w:val="404040" w:themeColor="text1" w:themeTint="BF"/>
          <w:sz w:val="20"/>
          <w:lang w:eastAsia="en-GB"/>
        </w:rPr>
      </w:pPr>
      <w:r w:rsidRPr="000F6E11">
        <w:rPr>
          <w:rFonts w:ascii="Century Gothic" w:hAnsi="Century Gothic" w:cs="Arial"/>
          <w:i/>
          <w:color w:val="404040" w:themeColor="text1" w:themeTint="BF"/>
          <w:sz w:val="20"/>
          <w:lang w:eastAsia="en-GB"/>
        </w:rPr>
        <w:t xml:space="preserve">Please tick a </w:t>
      </w:r>
      <w:r w:rsidRPr="000F6E11">
        <w:rPr>
          <w:rFonts w:ascii="Century Gothic" w:hAnsi="Century Gothic" w:cs="Arial"/>
          <w:b/>
          <w:i/>
          <w:color w:val="404040" w:themeColor="text1" w:themeTint="BF"/>
          <w:sz w:val="20"/>
          <w:lang w:eastAsia="en-GB"/>
        </w:rPr>
        <w:t>maximum</w:t>
      </w:r>
      <w:r w:rsidRPr="000F6E11">
        <w:rPr>
          <w:rFonts w:ascii="Century Gothic" w:hAnsi="Century Gothic" w:cs="Arial"/>
          <w:i/>
          <w:color w:val="404040" w:themeColor="text1" w:themeTint="BF"/>
          <w:sz w:val="20"/>
          <w:lang w:eastAsia="en-GB"/>
        </w:rPr>
        <w:t xml:space="preserve"> of </w:t>
      </w:r>
      <w:r w:rsidRPr="000F6E11">
        <w:rPr>
          <w:rFonts w:ascii="Century Gothic" w:hAnsi="Century Gothic" w:cs="Arial"/>
          <w:b/>
          <w:i/>
          <w:color w:val="404040" w:themeColor="text1" w:themeTint="BF"/>
          <w:sz w:val="20"/>
          <w:lang w:eastAsia="en-GB"/>
        </w:rPr>
        <w:t>four</w:t>
      </w:r>
      <w:r w:rsidRPr="000F6E11">
        <w:rPr>
          <w:rFonts w:ascii="Century Gothic" w:hAnsi="Century Gothic" w:cs="Arial"/>
          <w:i/>
          <w:color w:val="404040" w:themeColor="text1" w:themeTint="BF"/>
          <w:sz w:val="20"/>
          <w:lang w:eastAsia="en-GB"/>
        </w:rPr>
        <w:t xml:space="preserve"> from the </w:t>
      </w:r>
      <w:r w:rsidRPr="000F6E11">
        <w:rPr>
          <w:rFonts w:ascii="Century Gothic" w:hAnsi="Century Gothic" w:cs="Arial"/>
          <w:b/>
          <w:i/>
          <w:color w:val="404040" w:themeColor="text1" w:themeTint="BF"/>
          <w:sz w:val="20"/>
          <w:lang w:eastAsia="en-GB"/>
        </w:rPr>
        <w:t xml:space="preserve">Classification </w:t>
      </w:r>
      <w:r w:rsidRPr="000F6E11">
        <w:rPr>
          <w:rFonts w:ascii="Century Gothic" w:hAnsi="Century Gothic" w:cs="Arial"/>
          <w:i/>
          <w:color w:val="404040" w:themeColor="text1" w:themeTint="BF"/>
          <w:sz w:val="20"/>
          <w:lang w:eastAsia="en-GB"/>
        </w:rPr>
        <w:t xml:space="preserve">areas below that relate </w:t>
      </w:r>
      <w:r w:rsidR="00E1081B">
        <w:rPr>
          <w:rFonts w:ascii="Century Gothic" w:hAnsi="Century Gothic" w:cs="Arial"/>
          <w:i/>
          <w:color w:val="404040" w:themeColor="text1" w:themeTint="BF"/>
          <w:sz w:val="20"/>
          <w:lang w:eastAsia="en-GB"/>
        </w:rPr>
        <w:br/>
      </w:r>
      <w:r w:rsidRPr="000F6E11">
        <w:rPr>
          <w:rFonts w:ascii="Century Gothic" w:hAnsi="Century Gothic" w:cs="Arial"/>
          <w:i/>
          <w:color w:val="404040" w:themeColor="text1" w:themeTint="BF"/>
          <w:sz w:val="20"/>
          <w:lang w:eastAsia="en-GB"/>
        </w:rPr>
        <w:t>to the service</w:t>
      </w:r>
      <w:r w:rsidR="00E1081B">
        <w:rPr>
          <w:rFonts w:ascii="Century Gothic" w:hAnsi="Century Gothic" w:cs="Arial"/>
          <w:i/>
          <w:color w:val="404040" w:themeColor="text1" w:themeTint="BF"/>
          <w:sz w:val="20"/>
          <w:lang w:eastAsia="en-GB"/>
        </w:rPr>
        <w:t xml:space="preserve"> </w:t>
      </w:r>
      <w:r w:rsidRPr="000F6E11">
        <w:rPr>
          <w:rFonts w:ascii="Century Gothic" w:hAnsi="Century Gothic" w:cs="Arial"/>
          <w:i/>
          <w:color w:val="404040" w:themeColor="text1" w:themeTint="BF"/>
          <w:sz w:val="20"/>
          <w:lang w:eastAsia="en-GB"/>
        </w:rPr>
        <w:t>your company provides.</w:t>
      </w:r>
    </w:p>
    <w:p w:rsidR="00164BCB" w:rsidRPr="000F6E11" w:rsidRDefault="00164BCB" w:rsidP="00E22DB2">
      <w:pPr>
        <w:rPr>
          <w:rFonts w:ascii="Century Gothic" w:hAnsi="Century Gothic" w:cs="Arial"/>
          <w:i/>
          <w:color w:val="404040" w:themeColor="text1" w:themeTint="BF"/>
          <w:sz w:val="20"/>
          <w:lang w:eastAsia="en-GB"/>
        </w:rPr>
      </w:pPr>
    </w:p>
    <w:tbl>
      <w:tblPr>
        <w:tblW w:w="9498" w:type="dxa"/>
        <w:tblInd w:w="-142" w:type="dxa"/>
        <w:tblLook w:val="04A0" w:firstRow="1" w:lastRow="0" w:firstColumn="1" w:lastColumn="0" w:noHBand="0" w:noVBand="1"/>
      </w:tblPr>
      <w:tblGrid>
        <w:gridCol w:w="426"/>
        <w:gridCol w:w="3260"/>
        <w:gridCol w:w="425"/>
        <w:gridCol w:w="2663"/>
        <w:gridCol w:w="456"/>
        <w:gridCol w:w="2268"/>
      </w:tblGrid>
      <w:tr w:rsidR="00C9261E" w:rsidRPr="000F6E11" w:rsidTr="00D47EFF">
        <w:tc>
          <w:tcPr>
            <w:tcW w:w="9498" w:type="dxa"/>
            <w:gridSpan w:val="6"/>
            <w:shd w:val="clear" w:color="auto" w:fill="055777"/>
          </w:tcPr>
          <w:p w:rsidR="00C9261E" w:rsidRPr="000F6E11" w:rsidRDefault="00C9261E" w:rsidP="00E22DB2">
            <w:pPr>
              <w:rPr>
                <w:rFonts w:ascii="Century Gothic" w:hAnsi="Century Gothic"/>
                <w:b/>
                <w:color w:val="2E74B5" w:themeColor="accent1" w:themeShade="BF"/>
                <w:sz w:val="16"/>
                <w:szCs w:val="16"/>
              </w:rPr>
            </w:pPr>
            <w:r w:rsidRPr="000F6E11">
              <w:rPr>
                <w:rFonts w:ascii="Century Gothic" w:hAnsi="Century Gothic" w:cs="Arial"/>
                <w:color w:val="FFFFFF" w:themeColor="background1"/>
                <w:sz w:val="16"/>
                <w:szCs w:val="16"/>
                <w:lang w:eastAsia="en-GB"/>
              </w:rPr>
              <w:t>Primary Category</w:t>
            </w:r>
          </w:p>
        </w:tc>
      </w:tr>
      <w:tr w:rsidR="00C9261E" w:rsidRPr="000F6E11" w:rsidTr="00D47EFF">
        <w:trPr>
          <w:trHeight w:val="275"/>
        </w:trPr>
        <w:tc>
          <w:tcPr>
            <w:tcW w:w="426" w:type="dxa"/>
            <w:tcBorders>
              <w:top w:val="single" w:sz="4" w:space="0" w:color="auto"/>
              <w:left w:val="single" w:sz="4" w:space="0" w:color="auto"/>
              <w:bottom w:val="single" w:sz="4" w:space="0" w:color="AEAAAA" w:themeColor="background2" w:themeShade="BF"/>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2E74B5" w:themeColor="accent1" w:themeShade="BF"/>
                <w:sz w:val="16"/>
                <w:szCs w:val="16"/>
              </w:rPr>
            </w:pPr>
            <w:r w:rsidRPr="000F6E11">
              <w:rPr>
                <w:rFonts w:ascii="Century Gothic" w:hAnsi="Century Gothic"/>
                <w:color w:val="404040" w:themeColor="text1" w:themeTint="BF"/>
                <w:sz w:val="16"/>
                <w:szCs w:val="16"/>
              </w:rPr>
              <w:t>Manufacturing</w:t>
            </w:r>
          </w:p>
        </w:tc>
        <w:tc>
          <w:tcPr>
            <w:tcW w:w="425" w:type="dxa"/>
            <w:tcBorders>
              <w:top w:val="single" w:sz="4" w:space="0" w:color="auto"/>
              <w:left w:val="single" w:sz="4" w:space="0" w:color="auto"/>
              <w:bottom w:val="single" w:sz="4" w:space="0" w:color="AEAAAA" w:themeColor="background2" w:themeShade="BF"/>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R&amp;D</w:t>
            </w:r>
          </w:p>
        </w:tc>
        <w:tc>
          <w:tcPr>
            <w:tcW w:w="456" w:type="dxa"/>
            <w:tcBorders>
              <w:top w:val="single" w:sz="4" w:space="0" w:color="auto"/>
              <w:left w:val="single" w:sz="4" w:space="0" w:color="auto"/>
              <w:bottom w:val="single" w:sz="4" w:space="0" w:color="AEAAAA" w:themeColor="background2" w:themeShade="BF"/>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 xml:space="preserve">Service/Supply Chain </w:t>
            </w:r>
          </w:p>
        </w:tc>
      </w:tr>
      <w:tr w:rsidR="00E1081B" w:rsidRPr="000F6E11" w:rsidTr="00D47EFF">
        <w:trPr>
          <w:trHeight w:val="275"/>
        </w:trPr>
        <w:tc>
          <w:tcPr>
            <w:tcW w:w="426" w:type="dxa"/>
            <w:tcBorders>
              <w:top w:val="single" w:sz="4" w:space="0" w:color="AEAAAA" w:themeColor="background2" w:themeShade="BF"/>
            </w:tcBorders>
            <w:shd w:val="clear" w:color="auto" w:fill="auto"/>
          </w:tcPr>
          <w:p w:rsidR="00E1081B" w:rsidRPr="000F6E11" w:rsidRDefault="00E1081B" w:rsidP="00E22DB2">
            <w:pPr>
              <w:rPr>
                <w:rFonts w:ascii="Century Gothic" w:hAnsi="Century Gothic" w:cs="Arial"/>
                <w:color w:val="2E74B5" w:themeColor="accent1" w:themeShade="BF"/>
                <w:sz w:val="20"/>
                <w:lang w:eastAsia="en-GB"/>
              </w:rPr>
            </w:pPr>
          </w:p>
        </w:tc>
        <w:tc>
          <w:tcPr>
            <w:tcW w:w="3260" w:type="dxa"/>
            <w:shd w:val="clear" w:color="auto" w:fill="auto"/>
          </w:tcPr>
          <w:p w:rsidR="00E1081B" w:rsidRPr="000F6E11" w:rsidRDefault="00E1081B" w:rsidP="00E22DB2">
            <w:pPr>
              <w:rPr>
                <w:rFonts w:ascii="Century Gothic" w:hAnsi="Century Gothic"/>
                <w:color w:val="404040" w:themeColor="text1" w:themeTint="BF"/>
                <w:sz w:val="16"/>
                <w:szCs w:val="16"/>
              </w:rPr>
            </w:pPr>
          </w:p>
        </w:tc>
        <w:tc>
          <w:tcPr>
            <w:tcW w:w="425" w:type="dxa"/>
            <w:shd w:val="clear" w:color="auto" w:fill="auto"/>
          </w:tcPr>
          <w:p w:rsidR="00E1081B" w:rsidRPr="000F6E11" w:rsidRDefault="00E1081B" w:rsidP="00E22DB2">
            <w:pPr>
              <w:rPr>
                <w:rFonts w:ascii="Century Gothic" w:hAnsi="Century Gothic" w:cs="Arial"/>
                <w:color w:val="2E74B5" w:themeColor="accent1" w:themeShade="BF"/>
                <w:sz w:val="16"/>
                <w:szCs w:val="16"/>
                <w:lang w:eastAsia="en-GB"/>
              </w:rPr>
            </w:pPr>
          </w:p>
        </w:tc>
        <w:tc>
          <w:tcPr>
            <w:tcW w:w="2663" w:type="dxa"/>
            <w:shd w:val="clear" w:color="auto" w:fill="auto"/>
          </w:tcPr>
          <w:p w:rsidR="00E1081B" w:rsidRPr="000F6E11" w:rsidRDefault="00E1081B" w:rsidP="00E22DB2">
            <w:pPr>
              <w:rPr>
                <w:rFonts w:ascii="Century Gothic" w:hAnsi="Century Gothic"/>
                <w:color w:val="404040" w:themeColor="text1" w:themeTint="BF"/>
                <w:sz w:val="16"/>
                <w:szCs w:val="16"/>
              </w:rPr>
            </w:pPr>
          </w:p>
        </w:tc>
        <w:tc>
          <w:tcPr>
            <w:tcW w:w="456" w:type="dxa"/>
            <w:shd w:val="clear" w:color="auto" w:fill="auto"/>
          </w:tcPr>
          <w:p w:rsidR="00E1081B" w:rsidRPr="000F6E11" w:rsidRDefault="00E1081B" w:rsidP="00E22DB2">
            <w:pPr>
              <w:rPr>
                <w:rFonts w:ascii="Century Gothic" w:hAnsi="Century Gothic" w:cs="Arial"/>
                <w:color w:val="404040" w:themeColor="text1" w:themeTint="BF"/>
                <w:sz w:val="16"/>
                <w:szCs w:val="16"/>
                <w:lang w:eastAsia="en-GB"/>
              </w:rPr>
            </w:pPr>
          </w:p>
        </w:tc>
        <w:tc>
          <w:tcPr>
            <w:tcW w:w="2268" w:type="dxa"/>
            <w:shd w:val="clear" w:color="auto" w:fill="auto"/>
          </w:tcPr>
          <w:p w:rsidR="00E1081B" w:rsidRPr="000F6E11" w:rsidRDefault="00E1081B" w:rsidP="00E22DB2">
            <w:pPr>
              <w:rPr>
                <w:rFonts w:ascii="Century Gothic" w:hAnsi="Century Gothic"/>
                <w:color w:val="404040" w:themeColor="text1" w:themeTint="BF"/>
                <w:sz w:val="16"/>
                <w:szCs w:val="16"/>
              </w:rPr>
            </w:pPr>
          </w:p>
        </w:tc>
      </w:tr>
      <w:tr w:rsidR="00C9261E" w:rsidRPr="000F6E11" w:rsidTr="00D47EFF">
        <w:tblPrEx>
          <w:tblLook w:val="01E0" w:firstRow="1" w:lastRow="1" w:firstColumn="1" w:lastColumn="1" w:noHBand="0" w:noVBand="0"/>
        </w:tblPrEx>
        <w:tc>
          <w:tcPr>
            <w:tcW w:w="9498" w:type="dxa"/>
            <w:gridSpan w:val="6"/>
            <w:shd w:val="clear" w:color="auto" w:fill="055777"/>
          </w:tcPr>
          <w:p w:rsidR="00C9261E" w:rsidRPr="000F6E11" w:rsidRDefault="00C9261E" w:rsidP="00E22DB2">
            <w:pPr>
              <w:rPr>
                <w:rFonts w:ascii="Century Gothic" w:hAnsi="Century Gothic" w:cs="Arial"/>
                <w:color w:val="2E74B5" w:themeColor="accent1" w:themeShade="BF"/>
                <w:sz w:val="16"/>
                <w:szCs w:val="16"/>
                <w:lang w:eastAsia="en-GB"/>
              </w:rPr>
            </w:pPr>
            <w:r w:rsidRPr="000F6E11">
              <w:rPr>
                <w:rFonts w:ascii="Century Gothic" w:hAnsi="Century Gothic" w:cs="Arial"/>
                <w:color w:val="FFFFFF" w:themeColor="background1"/>
                <w:sz w:val="16"/>
                <w:szCs w:val="16"/>
                <w:lang w:eastAsia="en-GB"/>
              </w:rPr>
              <w:t>What area does your company work in (please select a maximum of 4 classifications)</w:t>
            </w:r>
          </w:p>
        </w:tc>
      </w:tr>
      <w:tr w:rsidR="00C9261E" w:rsidRPr="000F6E11" w:rsidTr="00D47EFF">
        <w:trPr>
          <w:trHeight w:val="191"/>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Analytical Services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1081B">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Consumer Products</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1081B">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Laboratory Equipment</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Bio resources &amp; Renewables</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Contract Manufacturing</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1081B">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Legal &amp; Financial Services</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E1081B" w:rsidP="00E22DB2">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Biotechnology, Industrial</w:t>
            </w:r>
            <w:r w:rsidR="00C9261E" w:rsidRPr="000F6E11">
              <w:rPr>
                <w:rFonts w:ascii="Century Gothic" w:hAnsi="Century Gothic"/>
                <w:color w:val="404040" w:themeColor="text1" w:themeTint="BF"/>
                <w:sz w:val="16"/>
                <w:szCs w:val="16"/>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Design</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Logistics</w:t>
            </w:r>
            <w:r w:rsidRPr="000F6E11">
              <w:rPr>
                <w:rFonts w:ascii="Century Gothic" w:hAnsi="Century Gothic"/>
                <w:color w:val="404040" w:themeColor="text1" w:themeTint="BF"/>
                <w:sz w:val="16"/>
                <w:szCs w:val="16"/>
              </w:rPr>
              <w:tab/>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E1081B" w:rsidP="00E22DB2">
            <w:pPr>
              <w:rPr>
                <w:rFonts w:ascii="Century Gothic" w:hAnsi="Century Gothic"/>
                <w:color w:val="404040" w:themeColor="text1" w:themeTint="BF"/>
                <w:sz w:val="16"/>
                <w:szCs w:val="16"/>
              </w:rPr>
            </w:pPr>
            <w:r>
              <w:rPr>
                <w:rFonts w:ascii="Century Gothic" w:hAnsi="Century Gothic"/>
                <w:color w:val="404040" w:themeColor="text1" w:themeTint="BF"/>
                <w:sz w:val="16"/>
                <w:szCs w:val="16"/>
              </w:rPr>
              <w:t xml:space="preserve">Biotechnology, </w:t>
            </w:r>
            <w:r w:rsidR="00C9261E" w:rsidRPr="000F6E11">
              <w:rPr>
                <w:rFonts w:ascii="Century Gothic" w:hAnsi="Century Gothic"/>
                <w:color w:val="404040" w:themeColor="text1" w:themeTint="BF"/>
                <w:sz w:val="16"/>
                <w:szCs w:val="16"/>
              </w:rPr>
              <w:t>Medical</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Distributor</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Other</w:t>
            </w:r>
            <w:r w:rsidRPr="000F6E11">
              <w:rPr>
                <w:rFonts w:ascii="Century Gothic" w:hAnsi="Century Gothic"/>
                <w:color w:val="404040" w:themeColor="text1" w:themeTint="BF"/>
                <w:sz w:val="16"/>
                <w:szCs w:val="16"/>
              </w:rPr>
              <w:tab/>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Business Support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Education &amp; Training</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Packaging &amp; Printing</w:t>
            </w:r>
            <w:r w:rsidRPr="000F6E11">
              <w:rPr>
                <w:rFonts w:ascii="Century Gothic" w:hAnsi="Century Gothic"/>
                <w:color w:val="404040" w:themeColor="text1" w:themeTint="BF"/>
                <w:sz w:val="16"/>
                <w:szCs w:val="16"/>
              </w:rPr>
              <w:tab/>
            </w:r>
          </w:p>
        </w:tc>
      </w:tr>
      <w:tr w:rsidR="00C9261E" w:rsidRPr="000F6E11" w:rsidTr="00D47EFF">
        <w:trPr>
          <w:trHeight w:val="281"/>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1081B">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Construction</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EHS &amp; Risk Assessment</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1081B">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Petrochemicals &amp; Commodity Chemicals</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Business &amp; Management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Energy</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 xml:space="preserve">Pharmaceutical </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Construction</w:t>
            </w:r>
            <w:r w:rsidRPr="000F6E11">
              <w:rPr>
                <w:rFonts w:ascii="Century Gothic" w:hAnsi="Century Gothic"/>
                <w:color w:val="404040" w:themeColor="text1" w:themeTint="BF"/>
                <w:sz w:val="16"/>
                <w:szCs w:val="16"/>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Engineering</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Polymer &amp; Rubber</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EHS &amp; Risk Management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Engineering-Fabrication</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Project Management</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Engineering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Engineering Equipment</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Recruitment</w:t>
            </w:r>
          </w:p>
        </w:tc>
      </w:tr>
      <w:tr w:rsidR="00C9261E" w:rsidRPr="000F6E11" w:rsidTr="00D47EFF">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General</w:t>
            </w:r>
            <w:r w:rsidRPr="000F6E11">
              <w:rPr>
                <w:rFonts w:ascii="Century Gothic" w:hAnsi="Century Gothic"/>
                <w:color w:val="404040" w:themeColor="text1" w:themeTint="BF"/>
                <w:sz w:val="16"/>
                <w:szCs w:val="16"/>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Engineering Maintenance</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Research</w:t>
            </w:r>
          </w:p>
        </w:tc>
      </w:tr>
      <w:tr w:rsidR="00C9261E" w:rsidRPr="000F6E11" w:rsidTr="00D47EFF">
        <w:trPr>
          <w:trHeight w:val="229"/>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HR</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 xml:space="preserve">Event Management, </w:t>
            </w:r>
            <w:r w:rsidR="00D47EFF">
              <w:rPr>
                <w:rFonts w:ascii="Century Gothic" w:hAnsi="Century Gothic"/>
                <w:color w:val="404040" w:themeColor="text1" w:themeTint="BF"/>
                <w:sz w:val="16"/>
                <w:szCs w:val="16"/>
              </w:rPr>
              <w:br/>
            </w:r>
            <w:r w:rsidRPr="000F6E11">
              <w:rPr>
                <w:rFonts w:ascii="Century Gothic" w:hAnsi="Century Gothic"/>
                <w:color w:val="404040" w:themeColor="text1" w:themeTint="BF"/>
                <w:sz w:val="16"/>
                <w:szCs w:val="16"/>
              </w:rPr>
              <w:t>Marketing &amp; PR</w:t>
            </w:r>
            <w:r w:rsidRPr="000F6E11">
              <w:rPr>
                <w:rFonts w:ascii="Century Gothic" w:hAnsi="Century Gothic"/>
                <w:color w:val="404040" w:themeColor="text1" w:themeTint="BF"/>
                <w:sz w:val="16"/>
                <w:szCs w:val="16"/>
              </w:rPr>
              <w:tab/>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Software Solutions</w:t>
            </w:r>
          </w:p>
        </w:tc>
      </w:tr>
      <w:tr w:rsidR="00C9261E" w:rsidRPr="000F6E11" w:rsidTr="00D47EFF">
        <w:trPr>
          <w:trHeight w:val="401"/>
        </w:trPr>
        <w:tc>
          <w:tcPr>
            <w:tcW w:w="42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2E74B5" w:themeColor="accent1" w:themeShade="BF"/>
                <w:sz w:val="20"/>
                <w:lang w:eastAsia="en-GB"/>
              </w:rPr>
            </w:pPr>
          </w:p>
        </w:tc>
        <w:tc>
          <w:tcPr>
            <w:tcW w:w="3260"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olor w:val="404040" w:themeColor="text1" w:themeTint="BF"/>
                <w:sz w:val="16"/>
                <w:szCs w:val="16"/>
              </w:rPr>
            </w:pPr>
            <w:r w:rsidRPr="000F6E11">
              <w:rPr>
                <w:rFonts w:ascii="Century Gothic" w:hAnsi="Century Gothic"/>
                <w:color w:val="404040" w:themeColor="text1" w:themeTint="BF"/>
                <w:sz w:val="16"/>
                <w:szCs w:val="16"/>
              </w:rPr>
              <w:t>Consultants</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w:t>
            </w:r>
            <w:r w:rsidR="00E1081B">
              <w:rPr>
                <w:rFonts w:ascii="Century Gothic" w:hAnsi="Century Gothic"/>
                <w:color w:val="404040" w:themeColor="text1" w:themeTint="BF"/>
                <w:sz w:val="16"/>
                <w:szCs w:val="16"/>
              </w:rPr>
              <w:t xml:space="preserve"> </w:t>
            </w:r>
            <w:r w:rsidRPr="000F6E11">
              <w:rPr>
                <w:rFonts w:ascii="Century Gothic" w:hAnsi="Century Gothic"/>
                <w:color w:val="404040" w:themeColor="text1" w:themeTint="BF"/>
                <w:sz w:val="16"/>
                <w:szCs w:val="16"/>
              </w:rPr>
              <w:t>IT &amp; Telecoms</w:t>
            </w:r>
            <w:r w:rsidRPr="000F6E11">
              <w:rPr>
                <w:rFonts w:ascii="Century Gothic" w:hAnsi="Century Gothic"/>
                <w:color w:val="404040" w:themeColor="text1" w:themeTint="BF"/>
                <w:sz w:val="16"/>
                <w:szCs w:val="16"/>
              </w:rPr>
              <w:tab/>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663" w:type="dxa"/>
            <w:tcBorders>
              <w:left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Fine &amp; Specialty Products</w:t>
            </w:r>
          </w:p>
        </w:tc>
        <w:tc>
          <w:tcPr>
            <w:tcW w:w="456" w:type="dxa"/>
            <w:tcBorders>
              <w:top w:val="single" w:sz="4" w:space="0" w:color="auto"/>
              <w:left w:val="single" w:sz="4" w:space="0" w:color="auto"/>
              <w:bottom w:val="single" w:sz="4" w:space="0" w:color="auto"/>
              <w:righ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p>
        </w:tc>
        <w:tc>
          <w:tcPr>
            <w:tcW w:w="2268" w:type="dxa"/>
            <w:tcBorders>
              <w:left w:val="single" w:sz="4" w:space="0" w:color="auto"/>
            </w:tcBorders>
            <w:shd w:val="clear" w:color="auto" w:fill="auto"/>
          </w:tcPr>
          <w:p w:rsidR="00C9261E" w:rsidRPr="000F6E11" w:rsidRDefault="00C9261E" w:rsidP="00E22DB2">
            <w:pPr>
              <w:rPr>
                <w:rFonts w:ascii="Century Gothic" w:hAnsi="Century Gothic" w:cs="Arial"/>
                <w:color w:val="404040" w:themeColor="text1" w:themeTint="BF"/>
                <w:sz w:val="16"/>
                <w:szCs w:val="16"/>
                <w:lang w:eastAsia="en-GB"/>
              </w:rPr>
            </w:pPr>
            <w:r w:rsidRPr="000F6E11">
              <w:rPr>
                <w:rFonts w:ascii="Century Gothic" w:hAnsi="Century Gothic"/>
                <w:color w:val="404040" w:themeColor="text1" w:themeTint="BF"/>
                <w:sz w:val="16"/>
                <w:szCs w:val="16"/>
              </w:rPr>
              <w:t>Utilities &amp; Facilities Management</w:t>
            </w:r>
          </w:p>
        </w:tc>
      </w:tr>
    </w:tbl>
    <w:p w:rsidR="00280AD3" w:rsidRDefault="00280AD3" w:rsidP="00E22DB2">
      <w:pPr>
        <w:overflowPunct/>
        <w:autoSpaceDE/>
        <w:autoSpaceDN/>
        <w:adjustRightInd/>
        <w:textAlignment w:val="auto"/>
        <w:rPr>
          <w:rFonts w:ascii="Century Gothic" w:hAnsi="Century Gothic" w:cs="Arial"/>
          <w:color w:val="404041"/>
          <w:sz w:val="20"/>
          <w:lang w:eastAsia="en-GB"/>
        </w:rPr>
      </w:pPr>
    </w:p>
    <w:p w:rsidR="00280AD3" w:rsidRDefault="00280AD3">
      <w:pPr>
        <w:overflowPunct/>
        <w:autoSpaceDE/>
        <w:autoSpaceDN/>
        <w:adjustRightInd/>
        <w:textAlignment w:val="auto"/>
        <w:rPr>
          <w:rFonts w:ascii="Century Gothic" w:hAnsi="Century Gothic" w:cs="Arial"/>
          <w:color w:val="404041"/>
          <w:sz w:val="20"/>
          <w:lang w:eastAsia="en-GB"/>
        </w:rPr>
      </w:pPr>
      <w:r>
        <w:rPr>
          <w:rFonts w:ascii="Century Gothic" w:hAnsi="Century Gothic" w:cs="Arial"/>
          <w:color w:val="404041"/>
          <w:sz w:val="20"/>
          <w:lang w:eastAsia="en-GB"/>
        </w:rPr>
        <w:br w:type="page"/>
      </w:r>
    </w:p>
    <w:p w:rsidR="00141154" w:rsidRDefault="00141154" w:rsidP="00E22DB2">
      <w:pPr>
        <w:overflowPunct/>
        <w:autoSpaceDE/>
        <w:autoSpaceDN/>
        <w:adjustRightInd/>
        <w:textAlignment w:val="auto"/>
        <w:rPr>
          <w:rFonts w:ascii="Century Gothic" w:hAnsi="Century Gothic" w:cs="Arial"/>
          <w:color w:val="404041"/>
          <w:sz w:val="20"/>
          <w:lang w:eastAsia="en-GB"/>
        </w:rPr>
      </w:pPr>
    </w:p>
    <w:p w:rsidR="00280AD3" w:rsidRPr="000F6E11" w:rsidRDefault="00280AD3" w:rsidP="00E22DB2">
      <w:pPr>
        <w:overflowPunct/>
        <w:autoSpaceDE/>
        <w:autoSpaceDN/>
        <w:adjustRightInd/>
        <w:textAlignment w:val="auto"/>
        <w:rPr>
          <w:rFonts w:ascii="Century Gothic" w:hAnsi="Century Gothic" w:cs="Arial"/>
          <w:color w:val="404041"/>
          <w:sz w:val="20"/>
          <w:lang w:eastAsia="en-GB"/>
        </w:rPr>
      </w:pPr>
    </w:p>
    <w:tbl>
      <w:tblPr>
        <w:tblStyle w:val="TableGrid"/>
        <w:tblW w:w="9464" w:type="dxa"/>
        <w:tblInd w:w="-431" w:type="dxa"/>
        <w:tblLook w:val="04A0" w:firstRow="1" w:lastRow="0" w:firstColumn="1" w:lastColumn="0" w:noHBand="0" w:noVBand="1"/>
      </w:tblPr>
      <w:tblGrid>
        <w:gridCol w:w="9464"/>
      </w:tblGrid>
      <w:tr w:rsidR="009A52DD" w:rsidRPr="000F6E11" w:rsidTr="00280AD3">
        <w:tc>
          <w:tcPr>
            <w:tcW w:w="9464" w:type="dxa"/>
          </w:tcPr>
          <w:p w:rsidR="009A52DD" w:rsidRPr="000F6E11" w:rsidRDefault="009A52DD" w:rsidP="009A52DD">
            <w:pPr>
              <w:overflowPunct/>
              <w:autoSpaceDE/>
              <w:autoSpaceDN/>
              <w:adjustRightInd/>
              <w:textAlignment w:val="auto"/>
              <w:rPr>
                <w:rFonts w:ascii="Century Gothic" w:hAnsi="Century Gothic" w:cs="Arial"/>
                <w:i/>
                <w:color w:val="404041"/>
                <w:sz w:val="20"/>
                <w:lang w:eastAsia="en-GB"/>
              </w:rPr>
            </w:pPr>
            <w:r w:rsidRPr="000F6E11">
              <w:rPr>
                <w:rFonts w:ascii="Century Gothic" w:hAnsi="Century Gothic" w:cs="Arial"/>
                <w:i/>
                <w:color w:val="404041"/>
                <w:sz w:val="20"/>
                <w:lang w:eastAsia="en-GB"/>
              </w:rPr>
              <w:t xml:space="preserve">Please add 100 words to describe your company. This will appear as </w:t>
            </w:r>
            <w:r w:rsidR="003D2B3E">
              <w:rPr>
                <w:rFonts w:ascii="Century Gothic" w:hAnsi="Century Gothic" w:cs="Arial"/>
                <w:i/>
                <w:color w:val="404041"/>
                <w:sz w:val="20"/>
                <w:lang w:eastAsia="en-GB"/>
              </w:rPr>
              <w:t>your entry</w:t>
            </w:r>
            <w:r w:rsidR="00D47EFF">
              <w:rPr>
                <w:rFonts w:ascii="Century Gothic" w:hAnsi="Century Gothic" w:cs="Arial"/>
                <w:i/>
                <w:color w:val="404041"/>
                <w:sz w:val="20"/>
                <w:lang w:eastAsia="en-GB"/>
              </w:rPr>
              <w:t xml:space="preserve"> in the on-</w:t>
            </w:r>
            <w:r w:rsidRPr="000F6E11">
              <w:rPr>
                <w:rFonts w:ascii="Century Gothic" w:hAnsi="Century Gothic" w:cs="Arial"/>
                <w:i/>
                <w:color w:val="404041"/>
                <w:sz w:val="20"/>
                <w:lang w:eastAsia="en-GB"/>
              </w:rPr>
              <w:t xml:space="preserve">line </w:t>
            </w:r>
            <w:r w:rsidR="00D47EFF" w:rsidRPr="000F6E11">
              <w:rPr>
                <w:rFonts w:ascii="Century Gothic" w:hAnsi="Century Gothic" w:cs="Arial"/>
                <w:i/>
                <w:color w:val="404041"/>
                <w:sz w:val="20"/>
                <w:lang w:eastAsia="en-GB"/>
              </w:rPr>
              <w:t>member’s</w:t>
            </w:r>
            <w:r w:rsidRPr="000F6E11">
              <w:rPr>
                <w:rFonts w:ascii="Century Gothic" w:hAnsi="Century Gothic" w:cs="Arial"/>
                <w:i/>
                <w:color w:val="404041"/>
                <w:sz w:val="20"/>
                <w:lang w:eastAsia="en-GB"/>
              </w:rPr>
              <w:t xml:space="preserve"> hub</w:t>
            </w:r>
            <w:r w:rsidR="003D2B3E">
              <w:rPr>
                <w:rFonts w:ascii="Century Gothic" w:hAnsi="Century Gothic" w:cs="Arial"/>
                <w:i/>
                <w:color w:val="404041"/>
                <w:sz w:val="20"/>
                <w:lang w:eastAsia="en-GB"/>
              </w:rPr>
              <w:t xml:space="preserve"> </w:t>
            </w: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p w:rsidR="009A52DD" w:rsidRPr="000F6E11" w:rsidRDefault="009A52DD" w:rsidP="009A52DD">
            <w:pPr>
              <w:overflowPunct/>
              <w:autoSpaceDE/>
              <w:autoSpaceDN/>
              <w:adjustRightInd/>
              <w:textAlignment w:val="auto"/>
              <w:rPr>
                <w:rFonts w:ascii="Century Gothic" w:hAnsi="Century Gothic" w:cs="Arial"/>
                <w:color w:val="404041"/>
                <w:sz w:val="20"/>
                <w:lang w:eastAsia="en-GB"/>
              </w:rPr>
            </w:pPr>
          </w:p>
        </w:tc>
      </w:tr>
    </w:tbl>
    <w:p w:rsidR="00280AD3" w:rsidRPr="000F6E11" w:rsidRDefault="00280AD3" w:rsidP="00E22DB2">
      <w:pPr>
        <w:overflowPunct/>
        <w:autoSpaceDE/>
        <w:autoSpaceDN/>
        <w:adjustRightInd/>
        <w:textAlignment w:val="auto"/>
        <w:rPr>
          <w:rFonts w:ascii="Century Gothic" w:hAnsi="Century Gothic" w:cs="Arial"/>
          <w:color w:val="404041"/>
          <w:sz w:val="20"/>
          <w:lang w:eastAsia="en-GB"/>
        </w:rPr>
      </w:pPr>
    </w:p>
    <w:p w:rsidR="009A52DD" w:rsidRPr="00D47EFF" w:rsidRDefault="009A52DD" w:rsidP="00D47EFF">
      <w:pPr>
        <w:ind w:left="-426"/>
        <w:rPr>
          <w:rFonts w:ascii="Century Gothic" w:hAnsi="Century Gothic"/>
          <w:color w:val="767171"/>
          <w:sz w:val="20"/>
        </w:rPr>
      </w:pPr>
      <w:r w:rsidRPr="00D47EFF">
        <w:rPr>
          <w:rFonts w:ascii="Century Gothic" w:hAnsi="Century Gothic"/>
          <w:b/>
          <w:sz w:val="20"/>
        </w:rPr>
        <w:t xml:space="preserve">Please also </w:t>
      </w:r>
      <w:r w:rsidR="00D47EFF" w:rsidRPr="00D47EFF">
        <w:rPr>
          <w:rFonts w:ascii="Century Gothic" w:hAnsi="Century Gothic"/>
          <w:b/>
          <w:sz w:val="20"/>
        </w:rPr>
        <w:t>supply a copy of your</w:t>
      </w:r>
      <w:r w:rsidRPr="00D47EFF">
        <w:rPr>
          <w:rFonts w:ascii="Century Gothic" w:hAnsi="Century Gothic"/>
          <w:b/>
          <w:sz w:val="20"/>
        </w:rPr>
        <w:t xml:space="preserve"> company logo</w:t>
      </w:r>
      <w:r w:rsidRPr="00D47EFF">
        <w:rPr>
          <w:rFonts w:ascii="Century Gothic" w:hAnsi="Century Gothic"/>
          <w:sz w:val="20"/>
        </w:rPr>
        <w:t xml:space="preserve">: 300dpi, JPG or PNG file </w:t>
      </w:r>
    </w:p>
    <w:p w:rsidR="00E22DB2" w:rsidRDefault="00E22DB2" w:rsidP="00E22DB2">
      <w:pPr>
        <w:jc w:val="both"/>
        <w:rPr>
          <w:rFonts w:ascii="Century Gothic" w:hAnsi="Century Gothic"/>
          <w:sz w:val="20"/>
        </w:rPr>
      </w:pPr>
    </w:p>
    <w:p w:rsidR="00280AD3" w:rsidRPr="000F6E11" w:rsidRDefault="00280AD3" w:rsidP="00E22DB2">
      <w:pPr>
        <w:jc w:val="both"/>
        <w:rPr>
          <w:rFonts w:ascii="Century Gothic" w:hAnsi="Century Gothic"/>
          <w:sz w:val="20"/>
        </w:rPr>
      </w:pPr>
    </w:p>
    <w:tbl>
      <w:tblPr>
        <w:tblStyle w:val="TableGrid"/>
        <w:tblW w:w="0" w:type="auto"/>
        <w:tblInd w:w="-431" w:type="dxa"/>
        <w:tblLook w:val="04A0" w:firstRow="1" w:lastRow="0" w:firstColumn="1" w:lastColumn="0" w:noHBand="0" w:noVBand="1"/>
      </w:tblPr>
      <w:tblGrid>
        <w:gridCol w:w="5579"/>
        <w:gridCol w:w="3772"/>
      </w:tblGrid>
      <w:tr w:rsidR="00E22DB2" w:rsidRPr="000F6E11" w:rsidTr="00280AD3">
        <w:tc>
          <w:tcPr>
            <w:tcW w:w="5579" w:type="dxa"/>
          </w:tcPr>
          <w:p w:rsidR="00E22DB2" w:rsidRPr="000F6E11" w:rsidRDefault="00E22DB2" w:rsidP="00E22DB2">
            <w:pPr>
              <w:rPr>
                <w:rFonts w:ascii="Century Gothic" w:hAnsi="Century Gothic"/>
                <w:i/>
                <w:sz w:val="20"/>
              </w:rPr>
            </w:pPr>
            <w:r w:rsidRPr="000F6E11">
              <w:rPr>
                <w:rFonts w:ascii="Century Gothic" w:hAnsi="Century Gothic"/>
                <w:i/>
                <w:sz w:val="20"/>
              </w:rPr>
              <w:t>How did you hear about NEPIC?</w:t>
            </w:r>
          </w:p>
        </w:tc>
        <w:tc>
          <w:tcPr>
            <w:tcW w:w="3772"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280AD3">
        <w:tc>
          <w:tcPr>
            <w:tcW w:w="5579" w:type="dxa"/>
          </w:tcPr>
          <w:p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3772"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r w:rsidR="00E22DB2" w:rsidRPr="000F6E11" w:rsidTr="006F5077">
        <w:trPr>
          <w:trHeight w:val="796"/>
        </w:trPr>
        <w:tc>
          <w:tcPr>
            <w:tcW w:w="5579" w:type="dxa"/>
          </w:tcPr>
          <w:p w:rsidR="00E22DB2" w:rsidRDefault="006F5077" w:rsidP="00E22DB2">
            <w:pPr>
              <w:rPr>
                <w:rFonts w:ascii="Century Gothic" w:hAnsi="Century Gothic"/>
                <w:i/>
                <w:sz w:val="20"/>
              </w:rPr>
            </w:pPr>
            <w:r>
              <w:rPr>
                <w:rFonts w:ascii="Century Gothic" w:hAnsi="Century Gothic"/>
                <w:i/>
                <w:sz w:val="20"/>
              </w:rPr>
              <w:t xml:space="preserve">Would you like to learn more about </w:t>
            </w:r>
            <w:proofErr w:type="spellStart"/>
            <w:r>
              <w:rPr>
                <w:rFonts w:ascii="Century Gothic" w:hAnsi="Century Gothic"/>
                <w:i/>
                <w:sz w:val="20"/>
              </w:rPr>
              <w:t>Utilitywise</w:t>
            </w:r>
            <w:proofErr w:type="spellEnd"/>
            <w:r>
              <w:rPr>
                <w:rFonts w:ascii="Century Gothic" w:hAnsi="Century Gothic"/>
                <w:i/>
                <w:sz w:val="20"/>
              </w:rPr>
              <w:t xml:space="preserve"> Energy Saving Scheme?</w:t>
            </w:r>
          </w:p>
          <w:p w:rsidR="006F5077" w:rsidRPr="000F6E11" w:rsidRDefault="006F5077" w:rsidP="00E22DB2">
            <w:pPr>
              <w:rPr>
                <w:rFonts w:ascii="Century Gothic" w:hAnsi="Century Gothic"/>
                <w:i/>
                <w:sz w:val="20"/>
              </w:rPr>
            </w:pPr>
          </w:p>
        </w:tc>
        <w:tc>
          <w:tcPr>
            <w:tcW w:w="3772" w:type="dxa"/>
          </w:tcPr>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tc>
      </w:tr>
    </w:tbl>
    <w:p w:rsidR="00E22DB2" w:rsidRPr="000F6E11" w:rsidRDefault="00E22DB2" w:rsidP="00E22DB2">
      <w:pPr>
        <w:rPr>
          <w:rFonts w:ascii="Century Gothic" w:hAnsi="Century Gothic"/>
          <w:sz w:val="20"/>
        </w:rPr>
      </w:pPr>
    </w:p>
    <w:p w:rsidR="00E22DB2" w:rsidRPr="000F6E11" w:rsidRDefault="00E22DB2" w:rsidP="00E22DB2">
      <w:pPr>
        <w:rPr>
          <w:rFonts w:ascii="Century Gothic" w:hAnsi="Century Gothic"/>
          <w:sz w:val="20"/>
        </w:rPr>
      </w:pPr>
    </w:p>
    <w:p w:rsidR="00855AE4" w:rsidRDefault="00855AE4" w:rsidP="00D47EFF">
      <w:pPr>
        <w:spacing w:before="60"/>
        <w:ind w:left="-426" w:right="113"/>
        <w:jc w:val="both"/>
        <w:rPr>
          <w:rFonts w:ascii="Century Gothic" w:hAnsi="Century Gothic" w:cs="Arial"/>
          <w:b/>
          <w:color w:val="404040" w:themeColor="text1" w:themeTint="BF"/>
          <w:sz w:val="20"/>
        </w:rPr>
      </w:pPr>
      <w:r w:rsidRPr="000F6E11">
        <w:rPr>
          <w:rFonts w:ascii="Century Gothic" w:hAnsi="Century Gothic" w:cs="Arial"/>
          <w:b/>
          <w:color w:val="404040" w:themeColor="text1" w:themeTint="BF"/>
          <w:sz w:val="20"/>
        </w:rPr>
        <w:t>PRICING AND PAYMENT TERMS:</w:t>
      </w:r>
    </w:p>
    <w:p w:rsidR="00280AD3" w:rsidRPr="000F6E11" w:rsidRDefault="00280AD3" w:rsidP="00E22DB2">
      <w:pPr>
        <w:spacing w:before="60"/>
        <w:ind w:right="113" w:firstLine="425"/>
        <w:jc w:val="both"/>
        <w:rPr>
          <w:rFonts w:ascii="Century Gothic" w:hAnsi="Century Gothic" w:cs="Arial"/>
          <w:b/>
          <w:bCs/>
          <w:color w:val="404040" w:themeColor="text1" w:themeTint="BF"/>
          <w:sz w:val="20"/>
        </w:rPr>
      </w:pPr>
    </w:p>
    <w:tbl>
      <w:tblPr>
        <w:tblW w:w="9357" w:type="dxa"/>
        <w:tblInd w:w="-431"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357"/>
      </w:tblGrid>
      <w:tr w:rsidR="00855AE4" w:rsidRPr="000F6E11" w:rsidTr="00280AD3">
        <w:trPr>
          <w:trHeight w:hRule="exact" w:val="818"/>
        </w:trPr>
        <w:tc>
          <w:tcPr>
            <w:tcW w:w="9357" w:type="dxa"/>
          </w:tcPr>
          <w:p w:rsidR="00855AE4" w:rsidRPr="000F6E11" w:rsidRDefault="006F5077" w:rsidP="00E22DB2">
            <w:pPr>
              <w:spacing w:before="60"/>
              <w:ind w:right="113"/>
              <w:jc w:val="both"/>
              <w:rPr>
                <w:rFonts w:ascii="Century Gothic" w:hAnsi="Century Gothic" w:cs="Arial"/>
                <w:iCs/>
                <w:color w:val="404040" w:themeColor="text1" w:themeTint="BF"/>
                <w:sz w:val="20"/>
              </w:rPr>
            </w:pPr>
            <w:r>
              <w:rPr>
                <w:rFonts w:ascii="Century Gothic" w:hAnsi="Century Gothic" w:cs="Arial"/>
                <w:b/>
                <w:iCs/>
                <w:color w:val="404040" w:themeColor="text1" w:themeTint="BF"/>
                <w:sz w:val="20"/>
              </w:rPr>
              <w:t xml:space="preserve">Fee </w:t>
            </w:r>
            <w:r w:rsidR="00855AE4" w:rsidRPr="000F6E11">
              <w:rPr>
                <w:rFonts w:ascii="Century Gothic" w:hAnsi="Century Gothic" w:cs="Arial"/>
                <w:iCs/>
                <w:color w:val="404040" w:themeColor="text1" w:themeTint="BF"/>
                <w:sz w:val="20"/>
              </w:rPr>
              <w:t>+ VAT</w:t>
            </w:r>
          </w:p>
          <w:p w:rsidR="00855AE4" w:rsidRPr="000F6E11" w:rsidRDefault="00855AE4" w:rsidP="00E22DB2">
            <w:pPr>
              <w:spacing w:before="60"/>
              <w:ind w:right="113"/>
              <w:jc w:val="both"/>
              <w:rPr>
                <w:rFonts w:ascii="Century Gothic" w:hAnsi="Century Gothic" w:cs="Arial"/>
                <w:b/>
                <w:iCs/>
                <w:color w:val="404040" w:themeColor="text1" w:themeTint="BF"/>
                <w:sz w:val="20"/>
              </w:rPr>
            </w:pPr>
            <w:r w:rsidRPr="000F6E11">
              <w:rPr>
                <w:rFonts w:ascii="Century Gothic" w:hAnsi="Century Gothic" w:cs="Arial"/>
                <w:iCs/>
                <w:color w:val="404040" w:themeColor="text1" w:themeTint="BF"/>
                <w:sz w:val="20"/>
              </w:rPr>
              <w:t>Payment terms 30 days from date of invoice.</w:t>
            </w:r>
          </w:p>
        </w:tc>
      </w:tr>
    </w:tbl>
    <w:p w:rsidR="00855AE4" w:rsidRPr="000F6E11" w:rsidRDefault="00855AE4" w:rsidP="00E22DB2">
      <w:pPr>
        <w:rPr>
          <w:rFonts w:ascii="Century Gothic" w:hAnsi="Century Gothic" w:cs="Arial"/>
          <w:b/>
          <w:color w:val="404040" w:themeColor="text1" w:themeTint="BF"/>
          <w:sz w:val="20"/>
        </w:rPr>
      </w:pPr>
    </w:p>
    <w:p w:rsidR="003B60E9" w:rsidRPr="000F6E11" w:rsidRDefault="00855AE4" w:rsidP="00E22DB2">
      <w:pPr>
        <w:rPr>
          <w:rFonts w:ascii="Century Gothic" w:hAnsi="Century Gothic" w:cs="Arial"/>
          <w:b/>
          <w:color w:val="404040" w:themeColor="text1" w:themeTint="BF"/>
          <w:sz w:val="20"/>
        </w:rPr>
      </w:pPr>
      <w:r w:rsidRPr="000F6E11">
        <w:rPr>
          <w:rFonts w:ascii="Century Gothic" w:hAnsi="Century Gothic" w:cs="Arial"/>
          <w:b/>
          <w:color w:val="404040" w:themeColor="text1" w:themeTint="BF"/>
          <w:sz w:val="20"/>
        </w:rPr>
        <w:t xml:space="preserve">  </w:t>
      </w:r>
      <w:r w:rsidR="003B60E9" w:rsidRPr="000F6E11">
        <w:rPr>
          <w:rFonts w:ascii="Century Gothic" w:hAnsi="Century Gothic" w:cs="Arial"/>
          <w:b/>
          <w:color w:val="404040" w:themeColor="text1" w:themeTint="BF"/>
          <w:sz w:val="20"/>
        </w:rPr>
        <w:tab/>
      </w:r>
    </w:p>
    <w:p w:rsidR="00855AE4" w:rsidRDefault="00855AE4" w:rsidP="00D47EFF">
      <w:pPr>
        <w:ind w:left="-426"/>
        <w:rPr>
          <w:rFonts w:ascii="Century Gothic" w:hAnsi="Century Gothic" w:cs="Tahoma"/>
          <w:b/>
          <w:i/>
          <w:color w:val="404040" w:themeColor="text1" w:themeTint="BF"/>
          <w:sz w:val="20"/>
        </w:rPr>
      </w:pPr>
      <w:r w:rsidRPr="000F6E11">
        <w:rPr>
          <w:rFonts w:ascii="Century Gothic" w:hAnsi="Century Gothic" w:cs="Arial"/>
          <w:b/>
          <w:color w:val="404040" w:themeColor="text1" w:themeTint="BF"/>
          <w:sz w:val="20"/>
        </w:rPr>
        <w:t>Signed for and on behalf of:</w:t>
      </w:r>
      <w:r w:rsidRPr="000F6E11">
        <w:rPr>
          <w:rFonts w:ascii="Century Gothic" w:hAnsi="Century Gothic" w:cs="Tahoma"/>
          <w:b/>
          <w:i/>
          <w:color w:val="404040" w:themeColor="text1" w:themeTint="BF"/>
          <w:sz w:val="20"/>
        </w:rPr>
        <w:t xml:space="preserve"> </w:t>
      </w:r>
    </w:p>
    <w:p w:rsidR="00280AD3" w:rsidRPr="000F6E11" w:rsidRDefault="00280AD3" w:rsidP="00E22DB2">
      <w:pPr>
        <w:ind w:firstLine="425"/>
        <w:rPr>
          <w:rFonts w:ascii="Century Gothic" w:hAnsi="Century Gothic" w:cs="Arial"/>
          <w:b/>
          <w:color w:val="404040" w:themeColor="text1" w:themeTint="BF"/>
          <w:sz w:val="20"/>
        </w:rPr>
      </w:pPr>
    </w:p>
    <w:tbl>
      <w:tblPr>
        <w:tblW w:w="9357" w:type="dxa"/>
        <w:tblInd w:w="-426" w:type="dxa"/>
        <w:tblLayout w:type="fixed"/>
        <w:tblCellMar>
          <w:left w:w="0" w:type="dxa"/>
          <w:right w:w="0" w:type="dxa"/>
        </w:tblCellMar>
        <w:tblLook w:val="01E0" w:firstRow="1" w:lastRow="1" w:firstColumn="1" w:lastColumn="1" w:noHBand="0" w:noVBand="0"/>
      </w:tblPr>
      <w:tblGrid>
        <w:gridCol w:w="4482"/>
        <w:gridCol w:w="417"/>
        <w:gridCol w:w="4458"/>
      </w:tblGrid>
      <w:tr w:rsidR="00855AE4" w:rsidRPr="000F6E11" w:rsidTr="00280AD3">
        <w:tc>
          <w:tcPr>
            <w:tcW w:w="4482" w:type="dxa"/>
          </w:tcPr>
          <w:p w:rsidR="00855AE4" w:rsidRPr="000F6E11" w:rsidRDefault="00855AE4" w:rsidP="00E22DB2">
            <w:pPr>
              <w:spacing w:before="40"/>
              <w:rPr>
                <w:rFonts w:ascii="Century Gothic" w:hAnsi="Century Gothic" w:cs="Arial"/>
                <w:color w:val="404040" w:themeColor="text1" w:themeTint="BF"/>
                <w:sz w:val="20"/>
              </w:rPr>
            </w:pPr>
            <w:r w:rsidRPr="000F6E11">
              <w:rPr>
                <w:rFonts w:ascii="Century Gothic" w:hAnsi="Century Gothic" w:cs="Arial"/>
                <w:color w:val="404040" w:themeColor="text1" w:themeTint="BF"/>
                <w:sz w:val="20"/>
              </w:rPr>
              <w:t>NEPIC</w:t>
            </w:r>
          </w:p>
        </w:tc>
        <w:tc>
          <w:tcPr>
            <w:tcW w:w="417" w:type="dxa"/>
          </w:tcPr>
          <w:p w:rsidR="00855AE4" w:rsidRPr="000F6E11" w:rsidRDefault="00855AE4" w:rsidP="00E22DB2">
            <w:pPr>
              <w:spacing w:before="40"/>
              <w:rPr>
                <w:rFonts w:ascii="Century Gothic" w:hAnsi="Century Gothic" w:cs="Arial"/>
                <w:color w:val="404040" w:themeColor="text1" w:themeTint="BF"/>
                <w:sz w:val="20"/>
              </w:rPr>
            </w:pPr>
          </w:p>
        </w:tc>
        <w:tc>
          <w:tcPr>
            <w:tcW w:w="4458" w:type="dxa"/>
          </w:tcPr>
          <w:p w:rsidR="00855AE4" w:rsidRPr="000F6E11" w:rsidRDefault="00855AE4" w:rsidP="00E22DB2">
            <w:pPr>
              <w:tabs>
                <w:tab w:val="left" w:pos="1575"/>
                <w:tab w:val="center" w:pos="2441"/>
              </w:tabs>
              <w:spacing w:before="40"/>
              <w:rPr>
                <w:rFonts w:ascii="Century Gothic" w:hAnsi="Century Gothic" w:cs="Arial"/>
                <w:color w:val="404040" w:themeColor="text1" w:themeTint="BF"/>
                <w:sz w:val="20"/>
              </w:rPr>
            </w:pPr>
            <w:r w:rsidRPr="000F6E11">
              <w:rPr>
                <w:rFonts w:ascii="Century Gothic" w:hAnsi="Century Gothic" w:cs="Arial"/>
                <w:color w:val="404040" w:themeColor="text1" w:themeTint="BF"/>
                <w:sz w:val="20"/>
              </w:rPr>
              <w:t>The Client</w:t>
            </w:r>
          </w:p>
        </w:tc>
      </w:tr>
      <w:tr w:rsidR="00280AD3" w:rsidRPr="000F6E11" w:rsidTr="00280AD3">
        <w:tc>
          <w:tcPr>
            <w:tcW w:w="4482" w:type="dxa"/>
          </w:tcPr>
          <w:p w:rsidR="00280AD3" w:rsidRPr="000F6E11" w:rsidRDefault="00280AD3" w:rsidP="00E22DB2">
            <w:pPr>
              <w:spacing w:before="40"/>
              <w:rPr>
                <w:rFonts w:ascii="Century Gothic" w:hAnsi="Century Gothic" w:cs="Arial"/>
                <w:color w:val="404040" w:themeColor="text1" w:themeTint="BF"/>
                <w:sz w:val="20"/>
              </w:rPr>
            </w:pPr>
          </w:p>
        </w:tc>
        <w:tc>
          <w:tcPr>
            <w:tcW w:w="417" w:type="dxa"/>
          </w:tcPr>
          <w:p w:rsidR="00280AD3" w:rsidRPr="000F6E11" w:rsidRDefault="00280AD3" w:rsidP="00E22DB2">
            <w:pPr>
              <w:spacing w:before="40"/>
              <w:rPr>
                <w:rFonts w:ascii="Century Gothic" w:hAnsi="Century Gothic" w:cs="Arial"/>
                <w:color w:val="404040" w:themeColor="text1" w:themeTint="BF"/>
                <w:sz w:val="20"/>
              </w:rPr>
            </w:pPr>
          </w:p>
        </w:tc>
        <w:tc>
          <w:tcPr>
            <w:tcW w:w="4458" w:type="dxa"/>
          </w:tcPr>
          <w:p w:rsidR="00280AD3" w:rsidRPr="000F6E11" w:rsidRDefault="00280AD3" w:rsidP="00E22DB2">
            <w:pPr>
              <w:tabs>
                <w:tab w:val="left" w:pos="1575"/>
                <w:tab w:val="center" w:pos="2441"/>
              </w:tabs>
              <w:spacing w:before="40"/>
              <w:rPr>
                <w:rFonts w:ascii="Century Gothic" w:hAnsi="Century Gothic" w:cs="Arial"/>
                <w:color w:val="404040" w:themeColor="text1" w:themeTint="BF"/>
                <w:sz w:val="20"/>
              </w:rPr>
            </w:pPr>
          </w:p>
        </w:tc>
      </w:tr>
      <w:tr w:rsidR="00855AE4" w:rsidRPr="000F6E11" w:rsidTr="00280AD3">
        <w:tc>
          <w:tcPr>
            <w:tcW w:w="4482" w:type="dxa"/>
          </w:tcPr>
          <w:p w:rsidR="00855AE4" w:rsidRPr="000F6E11" w:rsidRDefault="00855AE4" w:rsidP="00E22DB2">
            <w:pPr>
              <w:spacing w:before="40"/>
              <w:rPr>
                <w:rFonts w:ascii="Century Gothic" w:hAnsi="Century Gothic" w:cs="Arial"/>
                <w:color w:val="404040" w:themeColor="text1" w:themeTint="BF"/>
                <w:sz w:val="20"/>
              </w:rPr>
            </w:pPr>
            <w:r w:rsidRPr="000F6E11">
              <w:rPr>
                <w:rFonts w:ascii="Century Gothic" w:hAnsi="Century Gothic" w:cs="Arial"/>
                <w:color w:val="404040" w:themeColor="text1" w:themeTint="BF"/>
                <w:sz w:val="20"/>
              </w:rPr>
              <w:t xml:space="preserve">Date: </w:t>
            </w:r>
            <w:r w:rsidRPr="000F6E11">
              <w:rPr>
                <w:rFonts w:ascii="Century Gothic" w:hAnsi="Century Gothic" w:cs="Arial"/>
                <w:color w:val="404040" w:themeColor="text1" w:themeTint="BF"/>
                <w:sz w:val="20"/>
              </w:rPr>
              <w:fldChar w:fldCharType="begin"/>
            </w:r>
            <w:r w:rsidRPr="000F6E11">
              <w:rPr>
                <w:rFonts w:ascii="Century Gothic" w:hAnsi="Century Gothic" w:cs="Arial"/>
                <w:color w:val="404040" w:themeColor="text1" w:themeTint="BF"/>
                <w:sz w:val="20"/>
              </w:rPr>
              <w:instrText xml:space="preserve"> DATE \@ "dd/MM/yyyy" </w:instrText>
            </w:r>
            <w:r w:rsidRPr="000F6E11">
              <w:rPr>
                <w:rFonts w:ascii="Century Gothic" w:hAnsi="Century Gothic" w:cs="Arial"/>
                <w:color w:val="404040" w:themeColor="text1" w:themeTint="BF"/>
                <w:sz w:val="20"/>
              </w:rPr>
              <w:fldChar w:fldCharType="separate"/>
            </w:r>
            <w:r w:rsidR="00B661EF">
              <w:rPr>
                <w:rFonts w:ascii="Century Gothic" w:hAnsi="Century Gothic" w:cs="Arial"/>
                <w:noProof/>
                <w:color w:val="404040" w:themeColor="text1" w:themeTint="BF"/>
                <w:sz w:val="20"/>
              </w:rPr>
              <w:t>30/06/2016</w:t>
            </w:r>
            <w:r w:rsidRPr="000F6E11">
              <w:rPr>
                <w:rFonts w:ascii="Century Gothic" w:hAnsi="Century Gothic" w:cs="Arial"/>
                <w:color w:val="404040" w:themeColor="text1" w:themeTint="BF"/>
                <w:sz w:val="20"/>
              </w:rPr>
              <w:fldChar w:fldCharType="end"/>
            </w:r>
          </w:p>
        </w:tc>
        <w:tc>
          <w:tcPr>
            <w:tcW w:w="417" w:type="dxa"/>
          </w:tcPr>
          <w:p w:rsidR="00855AE4" w:rsidRPr="000F6E11" w:rsidRDefault="00855AE4" w:rsidP="00E22DB2">
            <w:pPr>
              <w:spacing w:before="40"/>
              <w:rPr>
                <w:rFonts w:ascii="Century Gothic" w:hAnsi="Century Gothic" w:cs="Arial"/>
                <w:color w:val="404040" w:themeColor="text1" w:themeTint="BF"/>
                <w:sz w:val="20"/>
              </w:rPr>
            </w:pPr>
          </w:p>
        </w:tc>
        <w:tc>
          <w:tcPr>
            <w:tcW w:w="4458" w:type="dxa"/>
          </w:tcPr>
          <w:p w:rsidR="00855AE4" w:rsidRPr="000F6E11" w:rsidRDefault="00855AE4" w:rsidP="00E22DB2">
            <w:pPr>
              <w:tabs>
                <w:tab w:val="left" w:pos="1575"/>
                <w:tab w:val="center" w:pos="2441"/>
              </w:tabs>
              <w:spacing w:before="40"/>
              <w:rPr>
                <w:rFonts w:ascii="Century Gothic" w:hAnsi="Century Gothic" w:cs="Arial"/>
                <w:color w:val="404040" w:themeColor="text1" w:themeTint="BF"/>
                <w:sz w:val="20"/>
              </w:rPr>
            </w:pPr>
            <w:r w:rsidRPr="000F6E11">
              <w:rPr>
                <w:rFonts w:ascii="Century Gothic" w:hAnsi="Century Gothic" w:cs="Arial"/>
                <w:color w:val="404040" w:themeColor="text1" w:themeTint="BF"/>
                <w:sz w:val="20"/>
              </w:rPr>
              <w:t xml:space="preserve">Date:         </w:t>
            </w:r>
          </w:p>
        </w:tc>
      </w:tr>
    </w:tbl>
    <w:p w:rsidR="007D6A9D" w:rsidRPr="000F6E11" w:rsidRDefault="007D6A9D" w:rsidP="00E22DB2">
      <w:pPr>
        <w:jc w:val="both"/>
        <w:rPr>
          <w:rFonts w:ascii="Century Gothic" w:hAnsi="Century Gothic" w:cs="Arial"/>
          <w:color w:val="055777"/>
          <w:sz w:val="20"/>
        </w:rPr>
      </w:pPr>
    </w:p>
    <w:p w:rsidR="000F6E11" w:rsidRDefault="000F6E11" w:rsidP="00E22DB2">
      <w:pPr>
        <w:ind w:firstLine="567"/>
        <w:jc w:val="both"/>
        <w:rPr>
          <w:rFonts w:ascii="Century Gothic" w:hAnsi="Century Gothic" w:cs="Arial"/>
          <w:color w:val="055777"/>
          <w:sz w:val="20"/>
        </w:rPr>
      </w:pPr>
    </w:p>
    <w:p w:rsidR="00280AD3" w:rsidRDefault="00280AD3" w:rsidP="00280AD3">
      <w:pPr>
        <w:jc w:val="both"/>
        <w:rPr>
          <w:rFonts w:ascii="Century Gothic" w:hAnsi="Century Gothic" w:cs="Arial"/>
          <w:color w:val="055777"/>
          <w:sz w:val="20"/>
        </w:rPr>
        <w:sectPr w:rsidR="00280AD3" w:rsidSect="00D47EFF">
          <w:footerReference w:type="default" r:id="rId9"/>
          <w:type w:val="continuous"/>
          <w:pgSz w:w="11909" w:h="16834" w:code="9"/>
          <w:pgMar w:top="959" w:right="1277" w:bottom="284" w:left="1418" w:header="720" w:footer="785" w:gutter="0"/>
          <w:cols w:space="720"/>
          <w:docGrid w:linePitch="212"/>
        </w:sectPr>
      </w:pPr>
    </w:p>
    <w:p w:rsidR="00280AD3" w:rsidRDefault="00280AD3">
      <w:pPr>
        <w:overflowPunct/>
        <w:autoSpaceDE/>
        <w:autoSpaceDN/>
        <w:adjustRightInd/>
        <w:textAlignment w:val="auto"/>
        <w:rPr>
          <w:rFonts w:ascii="Century Gothic" w:hAnsi="Century Gothic" w:cs="Arial"/>
          <w:color w:val="055777"/>
          <w:sz w:val="20"/>
        </w:rPr>
      </w:pPr>
      <w:r>
        <w:rPr>
          <w:rFonts w:ascii="Century Gothic" w:hAnsi="Century Gothic" w:cs="Arial"/>
          <w:color w:val="055777"/>
          <w:sz w:val="20"/>
        </w:rPr>
        <w:br w:type="page"/>
      </w:r>
    </w:p>
    <w:p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rsidR="00280AD3" w:rsidRPr="000F6E11" w:rsidRDefault="00280AD3" w:rsidP="00280AD3">
      <w:pPr>
        <w:jc w:val="both"/>
        <w:rPr>
          <w:rFonts w:ascii="Century Gothic" w:hAnsi="Century Gothic" w:cs="Arial"/>
          <w:color w:val="055777"/>
          <w:sz w:val="20"/>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Interpretation</w:t>
      </w:r>
    </w:p>
    <w:p w:rsidR="00280AD3" w:rsidRDefault="00280AD3"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In these Conditions the following words shall have the following meanings:-</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1.1 </w:t>
      </w:r>
      <w:r w:rsidRPr="000F6E11">
        <w:rPr>
          <w:rFonts w:ascii="Arial" w:hAnsi="Arial" w:cs="Arial"/>
          <w:color w:val="404040" w:themeColor="text1" w:themeTint="BF"/>
          <w:sz w:val="12"/>
          <w:szCs w:val="12"/>
        </w:rPr>
        <w:tab/>
        <w:t>“Charges” means the charges in respect of the supply of the Services set out in the Project Management Form or as may be varied in accordance with Condition 6;</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1.2 </w:t>
      </w:r>
      <w:r w:rsidRPr="000F6E11">
        <w:rPr>
          <w:rFonts w:ascii="Arial" w:hAnsi="Arial" w:cs="Arial"/>
          <w:color w:val="404040" w:themeColor="text1" w:themeTint="BF"/>
          <w:sz w:val="12"/>
          <w:szCs w:val="12"/>
        </w:rPr>
        <w:tab/>
        <w:t>“the Client” means the company, person or organisation whose name and invoice address is set out in the Project Management Form;</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1.3 </w:t>
      </w:r>
      <w:r w:rsidRPr="000F6E11">
        <w:rPr>
          <w:rFonts w:ascii="Arial" w:hAnsi="Arial" w:cs="Arial"/>
          <w:color w:val="404040" w:themeColor="text1" w:themeTint="BF"/>
          <w:sz w:val="12"/>
          <w:szCs w:val="12"/>
        </w:rPr>
        <w:tab/>
        <w:t>“the Conditions” means the standard terms and conditions set out in this document;</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1.4 </w:t>
      </w:r>
      <w:r w:rsidRPr="000F6E11">
        <w:rPr>
          <w:rFonts w:ascii="Arial" w:hAnsi="Arial" w:cs="Arial"/>
          <w:color w:val="404040" w:themeColor="text1" w:themeTint="BF"/>
          <w:sz w:val="12"/>
          <w:szCs w:val="12"/>
        </w:rPr>
        <w:tab/>
        <w:t>“the Contract” means the contract for the supply of the Services detailed in the Project Management Form and subject to these Conditions;</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1.5 </w:t>
      </w:r>
      <w:r w:rsidRPr="000F6E11">
        <w:rPr>
          <w:rFonts w:ascii="Arial" w:hAnsi="Arial" w:cs="Arial"/>
          <w:color w:val="404040"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1.6 </w:t>
      </w:r>
      <w:r w:rsidRPr="000F6E11">
        <w:rPr>
          <w:rFonts w:ascii="Arial" w:hAnsi="Arial" w:cs="Arial"/>
          <w:color w:val="404040" w:themeColor="text1" w:themeTint="BF"/>
          <w:sz w:val="12"/>
          <w:szCs w:val="12"/>
        </w:rPr>
        <w:tab/>
        <w:t>“Intellectual Property Rights” means any patent, patent application, know how, trade mark, service mark, trade name, registered design, copyright, moral right, design right, database right, semi-conductor topography right or any other industrial or commercial right including any application for registration or protection of any of the same anywhere in the world;</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1.7 </w:t>
      </w:r>
      <w:r w:rsidRPr="000F6E11">
        <w:rPr>
          <w:rFonts w:ascii="Arial" w:hAnsi="Arial" w:cs="Arial"/>
          <w:color w:val="404040" w:themeColor="text1" w:themeTint="BF"/>
          <w:sz w:val="12"/>
          <w:szCs w:val="12"/>
        </w:rPr>
        <w:tab/>
        <w:t xml:space="preserve">“NEPIC” means NEPIC Limited whose registered office is at Sandgate House, I Quayside, Newcastle </w:t>
      </w:r>
      <w:proofErr w:type="gramStart"/>
      <w:r w:rsidRPr="000F6E11">
        <w:rPr>
          <w:rFonts w:ascii="Arial" w:hAnsi="Arial" w:cs="Arial"/>
          <w:color w:val="404040" w:themeColor="text1" w:themeTint="BF"/>
          <w:sz w:val="12"/>
          <w:szCs w:val="12"/>
        </w:rPr>
        <w:t>Upon Tyne, NE1 3DX</w:t>
      </w:r>
      <w:proofErr w:type="gramEnd"/>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1.8 </w:t>
      </w:r>
      <w:r w:rsidRPr="000F6E11">
        <w:rPr>
          <w:rFonts w:ascii="Arial" w:hAnsi="Arial" w:cs="Arial"/>
          <w:color w:val="404040" w:themeColor="text1" w:themeTint="BF"/>
          <w:sz w:val="12"/>
          <w:szCs w:val="12"/>
        </w:rPr>
        <w:tab/>
        <w:t xml:space="preserve">“the Project” means the project objectives and work plan set out in the Project Management Form; </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1.9 </w:t>
      </w:r>
      <w:r w:rsidRPr="000F6E11">
        <w:rPr>
          <w:rFonts w:ascii="Arial" w:hAnsi="Arial" w:cs="Arial"/>
          <w:color w:val="404040" w:themeColor="text1" w:themeTint="BF"/>
          <w:sz w:val="12"/>
          <w:szCs w:val="12"/>
        </w:rPr>
        <w:tab/>
        <w:t xml:space="preserve">“the Project Management Form” means the front sheet of the Contract setting out the details of the Project; </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1.10 </w:t>
      </w:r>
      <w:r w:rsidRPr="000F6E11">
        <w:rPr>
          <w:rFonts w:ascii="Arial" w:hAnsi="Arial" w:cs="Arial"/>
          <w:color w:val="404040" w:themeColor="text1" w:themeTint="BF"/>
          <w:sz w:val="12"/>
          <w:szCs w:val="12"/>
        </w:rPr>
        <w:tab/>
        <w:t>“the Services” means the provision of consultancy services by NEPIC in order to complete the objectives as set out in the Project;</w:t>
      </w:r>
    </w:p>
    <w:p w:rsidR="003B60E9" w:rsidRPr="000F6E11" w:rsidRDefault="003B60E9" w:rsidP="00E22DB2">
      <w:pPr>
        <w:ind w:hanging="33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1.11 </w:t>
      </w:r>
      <w:r w:rsidRPr="000F6E11">
        <w:rPr>
          <w:rFonts w:ascii="Arial" w:hAnsi="Arial" w:cs="Arial"/>
          <w:color w:val="404040" w:themeColor="text1" w:themeTint="BF"/>
          <w:sz w:val="12"/>
          <w:szCs w:val="12"/>
        </w:rPr>
        <w:tab/>
        <w:t>“the Timetable” means the timetable for the provision of the Services as set out in the Project Management Form or as may be varied in accordance with Condition 6.</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2. Basis of the Contract</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2.1 </w:t>
      </w:r>
      <w:r w:rsidRPr="000F6E11">
        <w:rPr>
          <w:rFonts w:ascii="Arial" w:hAnsi="Arial" w:cs="Arial"/>
          <w:color w:val="404040"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2.2 </w:t>
      </w:r>
      <w:r w:rsidRPr="000F6E11">
        <w:rPr>
          <w:rFonts w:ascii="Arial" w:hAnsi="Arial" w:cs="Arial"/>
          <w:color w:val="404040" w:themeColor="text1" w:themeTint="BF"/>
          <w:sz w:val="12"/>
          <w:szCs w:val="12"/>
        </w:rPr>
        <w:tab/>
        <w:t>No variation to these Conditions shall be binding unless agreed in writing by the authorised representative of NEPIC.</w:t>
      </w:r>
    </w:p>
    <w:p w:rsidR="003B60E9" w:rsidRPr="000F6E11" w:rsidRDefault="003B60E9" w:rsidP="00E22DB2">
      <w:pPr>
        <w:ind w:hanging="390"/>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3. Personnel</w:t>
      </w:r>
    </w:p>
    <w:p w:rsidR="003B60E9" w:rsidRPr="000F6E11"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NEPIC shall ensure that the Services are performed by reasonably qualified employees, representatives or sub-contractors of NEPIC who have been informed by NEPIC of all relevant information made available to it by the Client in respect of the Project.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4. Obligations of the Client</w:t>
      </w:r>
    </w:p>
    <w:p w:rsidR="003B60E9" w:rsidRPr="000F6E11"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The Client shall:-</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4.1 </w:t>
      </w:r>
      <w:r w:rsidRPr="000F6E11">
        <w:rPr>
          <w:rFonts w:ascii="Arial" w:hAnsi="Arial" w:cs="Arial"/>
          <w:color w:val="404040" w:themeColor="text1" w:themeTint="BF"/>
          <w:sz w:val="12"/>
          <w:szCs w:val="12"/>
        </w:rPr>
        <w:tab/>
        <w:t>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information;</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4.2 </w:t>
      </w:r>
      <w:r w:rsidRPr="000F6E11">
        <w:rPr>
          <w:rFonts w:ascii="Arial" w:hAnsi="Arial" w:cs="Arial"/>
          <w:color w:val="404040" w:themeColor="text1" w:themeTint="BF"/>
          <w:sz w:val="12"/>
          <w:szCs w:val="12"/>
        </w:rPr>
        <w:tab/>
        <w:t>afford NEPIC such access to the Client’s equipment, software, information, records and other material relevant to the Services as NEPIC may require to provide the Services;</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4.3 </w:t>
      </w:r>
      <w:r w:rsidRPr="000F6E11">
        <w:rPr>
          <w:rFonts w:ascii="Arial" w:hAnsi="Arial" w:cs="Arial"/>
          <w:color w:val="404040"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rsidR="003B60E9" w:rsidRPr="000F6E11" w:rsidRDefault="003B60E9" w:rsidP="00E22DB2">
      <w:pPr>
        <w:ind w:hanging="312"/>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5. Charges</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5.1 </w:t>
      </w:r>
      <w:r w:rsidRPr="000F6E11">
        <w:rPr>
          <w:rFonts w:ascii="Arial" w:hAnsi="Arial" w:cs="Arial"/>
          <w:color w:val="404040" w:themeColor="text1" w:themeTint="BF"/>
          <w:sz w:val="12"/>
          <w:szCs w:val="12"/>
        </w:rPr>
        <w:tab/>
        <w:t>The Client shall pay to NEPIC the Charges of the supply of the Services set out in the Project Management Form or as may be varied in accordance with Condition 6.</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5.2 </w:t>
      </w:r>
      <w:r w:rsidRPr="000F6E11">
        <w:rPr>
          <w:rFonts w:ascii="Arial" w:hAnsi="Arial" w:cs="Arial"/>
          <w:color w:val="404040" w:themeColor="text1" w:themeTint="BF"/>
          <w:sz w:val="12"/>
          <w:szCs w:val="12"/>
        </w:rPr>
        <w:tab/>
        <w:t xml:space="preserve">NEPIC shall be entitled to invoice the Client when it considers the Project to be complete or as agreed in the payment schedule.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5.3 </w:t>
      </w:r>
      <w:r w:rsidRPr="000F6E11">
        <w:rPr>
          <w:rFonts w:ascii="Arial" w:hAnsi="Arial" w:cs="Arial"/>
          <w:color w:val="404040"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5.4 </w:t>
      </w:r>
      <w:r w:rsidRPr="000F6E11">
        <w:rPr>
          <w:rFonts w:ascii="Arial" w:hAnsi="Arial" w:cs="Arial"/>
          <w:color w:val="404040" w:themeColor="text1" w:themeTint="BF"/>
          <w:sz w:val="12"/>
          <w:szCs w:val="12"/>
        </w:rPr>
        <w:tab/>
        <w:t>If payment is not made on the due date, NEPIC shall be entitled, without limiting any other rights it may have, to charge interest on the outstanding amount (both before and after any judgement) at the rate of {3</w:t>
      </w:r>
      <w:proofErr w:type="gramStart"/>
      <w:r w:rsidRPr="000F6E11">
        <w:rPr>
          <w:rFonts w:ascii="Arial" w:hAnsi="Arial" w:cs="Arial"/>
          <w:color w:val="404040" w:themeColor="text1" w:themeTint="BF"/>
          <w:sz w:val="12"/>
          <w:szCs w:val="12"/>
        </w:rPr>
        <w:t>}%</w:t>
      </w:r>
      <w:proofErr w:type="gramEnd"/>
      <w:r w:rsidRPr="000F6E11">
        <w:rPr>
          <w:rFonts w:ascii="Arial" w:hAnsi="Arial" w:cs="Arial"/>
          <w:color w:val="404040" w:themeColor="text1" w:themeTint="BF"/>
          <w:sz w:val="12"/>
          <w:szCs w:val="12"/>
        </w:rPr>
        <w:t xml:space="preserve"> above the base rate from time to time of Lloyds TSB plc from the due date until the outstanding amount is paid in full.</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6. Variations</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6.1 </w:t>
      </w:r>
      <w:r w:rsidRPr="000F6E11">
        <w:rPr>
          <w:rFonts w:ascii="Arial" w:hAnsi="Arial" w:cs="Arial"/>
          <w:color w:val="404040"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6.2 </w:t>
      </w:r>
      <w:r w:rsidRPr="000F6E11">
        <w:rPr>
          <w:rFonts w:ascii="Arial" w:hAnsi="Arial" w:cs="Arial"/>
          <w:color w:val="404040" w:themeColor="text1" w:themeTint="BF"/>
          <w:sz w:val="12"/>
          <w:szCs w:val="12"/>
        </w:rPr>
        <w:tab/>
        <w:t>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as a result of such request.</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6.3 </w:t>
      </w:r>
      <w:r w:rsidRPr="000F6E11">
        <w:rPr>
          <w:rFonts w:ascii="Arial" w:hAnsi="Arial" w:cs="Arial"/>
          <w:color w:val="404040"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7. Intellectual Property Rights</w:t>
      </w:r>
    </w:p>
    <w:p w:rsidR="00280AD3"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All Intellectual Property Rights created by NEPIC in the course of or as a consequence of the provision of the Services shall be retained by NEPIC and the Client shall have no rights in respect of such Intellectual Property Rights </w:t>
      </w: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280AD3" w:rsidRDefault="00280AD3"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color w:val="404040" w:themeColor="text1" w:themeTint="BF"/>
          <w:sz w:val="12"/>
          <w:szCs w:val="12"/>
        </w:rPr>
      </w:pPr>
      <w:proofErr w:type="gramStart"/>
      <w:r w:rsidRPr="000F6E11">
        <w:rPr>
          <w:rFonts w:ascii="Arial" w:hAnsi="Arial" w:cs="Arial"/>
          <w:color w:val="404040" w:themeColor="text1" w:themeTint="BF"/>
          <w:sz w:val="12"/>
          <w:szCs w:val="12"/>
        </w:rPr>
        <w:t>except</w:t>
      </w:r>
      <w:proofErr w:type="gramEnd"/>
      <w:r w:rsidRPr="000F6E11">
        <w:rPr>
          <w:rFonts w:ascii="Arial" w:hAnsi="Arial" w:cs="Arial"/>
          <w:color w:val="404040" w:themeColor="text1" w:themeTint="BF"/>
          <w:sz w:val="12"/>
          <w:szCs w:val="12"/>
        </w:rPr>
        <w:t xml:space="preserve"> a limited license to use the same to the extent necessary in order to utilise the products of the Services. </w:t>
      </w:r>
    </w:p>
    <w:p w:rsidR="003B60E9" w:rsidRPr="000F6E11" w:rsidRDefault="003B60E9" w:rsidP="00E22DB2">
      <w:pPr>
        <w:jc w:val="both"/>
        <w:rPr>
          <w:rFonts w:ascii="Arial" w:hAnsi="Arial" w:cs="Arial"/>
          <w:b/>
          <w:color w:val="2E74B5" w:themeColor="accent1" w:themeShade="BF"/>
          <w:sz w:val="12"/>
          <w:szCs w:val="12"/>
          <w:u w:val="single"/>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8. Warranties</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8.1 </w:t>
      </w:r>
      <w:r w:rsidRPr="000F6E11">
        <w:rPr>
          <w:rFonts w:ascii="Arial" w:hAnsi="Arial" w:cs="Arial"/>
          <w:color w:val="404040" w:themeColor="text1" w:themeTint="BF"/>
          <w:sz w:val="12"/>
          <w:szCs w:val="12"/>
        </w:rPr>
        <w:tab/>
        <w:t>NEPIC warrants, represents and undertakes to the Client that it will provide the Services using all reasonable care and skill and otherwise to the standards provided for in the Contract.</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8.2 </w:t>
      </w:r>
      <w:r w:rsidRPr="000F6E11">
        <w:rPr>
          <w:rFonts w:ascii="Arial" w:hAnsi="Arial" w:cs="Arial"/>
          <w:color w:val="404040" w:themeColor="text1" w:themeTint="BF"/>
          <w:sz w:val="12"/>
          <w:szCs w:val="12"/>
        </w:rPr>
        <w:tab/>
        <w:t>Subject to the foregoing all conditions, warranties, terms and undertakings express or implied by law in respect of the provision of the Services are to the fullest extent permitted by law hereby excluded.</w:t>
      </w:r>
    </w:p>
    <w:p w:rsidR="003B60E9" w:rsidRPr="000F6E11" w:rsidRDefault="003B60E9" w:rsidP="00E22DB2">
      <w:pPr>
        <w:jc w:val="both"/>
        <w:rPr>
          <w:rFonts w:ascii="Arial" w:hAnsi="Arial" w:cs="Arial"/>
          <w:b/>
          <w:color w:val="404040" w:themeColor="text1" w:themeTint="BF"/>
          <w:sz w:val="12"/>
          <w:szCs w:val="12"/>
          <w:u w:val="single"/>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9. Liability</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9.1 </w:t>
      </w:r>
      <w:r w:rsidRPr="000F6E11">
        <w:rPr>
          <w:rFonts w:ascii="Arial" w:hAnsi="Arial" w:cs="Arial"/>
          <w:color w:val="404040" w:themeColor="text1" w:themeTint="BF"/>
          <w:sz w:val="12"/>
          <w:szCs w:val="12"/>
        </w:rPr>
        <w:tab/>
        <w:t>The following provisions set out NEPIC’s entire liability (including any liability for the acts and omissions of its employees, agents and sub-contractors) to the Client in respect of:</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9.1.1 </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any</w:t>
      </w:r>
      <w:proofErr w:type="gramEnd"/>
      <w:r w:rsidRPr="000F6E11">
        <w:rPr>
          <w:rFonts w:ascii="Arial" w:hAnsi="Arial" w:cs="Arial"/>
          <w:color w:val="404040" w:themeColor="text1" w:themeTint="BF"/>
          <w:sz w:val="12"/>
          <w:szCs w:val="12"/>
        </w:rPr>
        <w:t xml:space="preserve"> breach of its contractual obligations arising under the Contract; and</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9.1.2 </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any</w:t>
      </w:r>
      <w:proofErr w:type="gramEnd"/>
      <w:r w:rsidRPr="000F6E11">
        <w:rPr>
          <w:rFonts w:ascii="Arial" w:hAnsi="Arial" w:cs="Arial"/>
          <w:color w:val="404040" w:themeColor="text1" w:themeTint="BF"/>
          <w:sz w:val="12"/>
          <w:szCs w:val="12"/>
        </w:rPr>
        <w:t xml:space="preserve"> representation (except fraudulent) or tortuous act or omission including negligence arising under or in connection with the Contract.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9.2    NEPIC shall not be liable to the Client in respect of any Event of Default:</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9.2.1</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for</w:t>
      </w:r>
      <w:proofErr w:type="gramEnd"/>
      <w:r w:rsidRPr="000F6E11">
        <w:rPr>
          <w:rFonts w:ascii="Arial" w:hAnsi="Arial" w:cs="Arial"/>
          <w:color w:val="404040" w:themeColor="text1" w:themeTint="BF"/>
          <w:sz w:val="12"/>
          <w:szCs w:val="12"/>
        </w:rPr>
        <w:t xml:space="preserve"> loss of profits, goodwill or any type of special, indirect or consequential loss  even if such loss was reasonably foreseeable or NEPIC had been advised of the possibility of the Client incurring the same;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9.2.2</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caused</w:t>
      </w:r>
      <w:proofErr w:type="gramEnd"/>
      <w:r w:rsidRPr="000F6E11">
        <w:rPr>
          <w:rFonts w:ascii="Arial" w:hAnsi="Arial" w:cs="Arial"/>
          <w:color w:val="404040" w:themeColor="text1" w:themeTint="BF"/>
          <w:sz w:val="12"/>
          <w:szCs w:val="12"/>
        </w:rPr>
        <w:t xml:space="preserve"> as a result of a failure by the Client to comply with the terms of Condition 4 above.</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9.3</w:t>
      </w:r>
      <w:r w:rsidRPr="000F6E11">
        <w:rPr>
          <w:rFonts w:ascii="Arial" w:hAnsi="Arial" w:cs="Arial"/>
          <w:color w:val="404040" w:themeColor="text1" w:themeTint="BF"/>
          <w:sz w:val="12"/>
          <w:szCs w:val="12"/>
        </w:rPr>
        <w:tab/>
        <w:t>Subject to Condition 9.2, NEPIC’s entire liability in respect of any Event of Default shall be limited to damages of an amount equal to £500,000.</w:t>
      </w:r>
    </w:p>
    <w:p w:rsidR="003B60E9" w:rsidRPr="000F6E11" w:rsidRDefault="003B60E9" w:rsidP="00E22DB2">
      <w:pPr>
        <w:ind w:hanging="312"/>
        <w:jc w:val="both"/>
        <w:rPr>
          <w:rFonts w:ascii="Arial" w:hAnsi="Arial" w:cs="Arial"/>
          <w:color w:val="404040" w:themeColor="text1" w:themeTint="BF"/>
          <w:sz w:val="12"/>
          <w:szCs w:val="12"/>
        </w:rPr>
      </w:pP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9.4</w:t>
      </w:r>
      <w:r w:rsidRPr="000F6E11">
        <w:rPr>
          <w:rFonts w:ascii="Arial" w:hAnsi="Arial" w:cs="Arial"/>
          <w:color w:val="404040" w:themeColor="text1" w:themeTint="BF"/>
          <w:sz w:val="12"/>
          <w:szCs w:val="12"/>
        </w:rPr>
        <w:tab/>
        <w:t xml:space="preserve">Nothing in this Condition shall confer any right or remedy upon the Client to which it would not otherwise be legally entitled.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10. Confidentiality</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10.1</w:t>
      </w:r>
      <w:r w:rsidRPr="000F6E11">
        <w:rPr>
          <w:rFonts w:ascii="Arial" w:hAnsi="Arial" w:cs="Arial"/>
          <w:color w:val="404040" w:themeColor="text1" w:themeTint="BF"/>
          <w:sz w:val="12"/>
          <w:szCs w:val="12"/>
        </w:rPr>
        <w:tab/>
        <w:t>Each of the parties undertakes to the other at all times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rsidR="003B60E9" w:rsidRPr="000F6E11" w:rsidRDefault="003B60E9" w:rsidP="00E22DB2">
      <w:pPr>
        <w:ind w:hanging="468"/>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10.1.1</w:t>
      </w:r>
      <w:r w:rsidRPr="000F6E11">
        <w:rPr>
          <w:rFonts w:ascii="Arial" w:hAnsi="Arial" w:cs="Arial"/>
          <w:color w:val="404040" w:themeColor="text1" w:themeTint="BF"/>
          <w:sz w:val="12"/>
          <w:szCs w:val="12"/>
        </w:rPr>
        <w:tab/>
        <w:t>already in its possession other than as a result of a breach or what would have been a breach of this Condition; or</w:t>
      </w:r>
    </w:p>
    <w:p w:rsidR="003B60E9" w:rsidRPr="000F6E11" w:rsidRDefault="003B60E9" w:rsidP="00E22DB2">
      <w:pPr>
        <w:ind w:hanging="468"/>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10.1.2.</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in</w:t>
      </w:r>
      <w:proofErr w:type="gramEnd"/>
      <w:r w:rsidRPr="000F6E11">
        <w:rPr>
          <w:rFonts w:ascii="Arial" w:hAnsi="Arial" w:cs="Arial"/>
          <w:color w:val="404040" w:themeColor="text1" w:themeTint="BF"/>
          <w:sz w:val="12"/>
          <w:szCs w:val="12"/>
        </w:rPr>
        <w:t xml:space="preserve"> the public domain other than as a result of a breach or what would have been a breach of this Condition.</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10.2</w:t>
      </w:r>
      <w:r w:rsidRPr="000F6E11">
        <w:rPr>
          <w:rFonts w:ascii="Arial" w:hAnsi="Arial" w:cs="Arial"/>
          <w:color w:val="404040" w:themeColor="text1" w:themeTint="BF"/>
          <w:sz w:val="12"/>
          <w:szCs w:val="12"/>
        </w:rPr>
        <w:tab/>
        <w:t xml:space="preserve">Each of the parties undertakes to the other to take all such steps as shall from time to time be necessary to ensure compliance with the provision of Condition 10.1 above by its employees, agents and sub-contracts.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11. Restrictions</w:t>
      </w:r>
    </w:p>
    <w:p w:rsidR="003B60E9" w:rsidRPr="000F6E11"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12. Termination</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12.1</w:t>
      </w:r>
      <w:r w:rsidRPr="000F6E11">
        <w:rPr>
          <w:rFonts w:ascii="Arial" w:hAnsi="Arial" w:cs="Arial"/>
          <w:color w:val="404040" w:themeColor="text1" w:themeTint="BF"/>
          <w:sz w:val="12"/>
          <w:szCs w:val="12"/>
        </w:rPr>
        <w:tab/>
        <w:t xml:space="preserve">Subject to the provisions of this Condition 12, the Contract shall terminate automatically on completion of the Project.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12.2</w:t>
      </w:r>
      <w:r w:rsidRPr="000F6E11">
        <w:rPr>
          <w:rFonts w:ascii="Arial" w:hAnsi="Arial" w:cs="Arial"/>
          <w:color w:val="404040" w:themeColor="text1" w:themeTint="BF"/>
          <w:sz w:val="12"/>
          <w:szCs w:val="12"/>
        </w:rPr>
        <w:tab/>
        <w:t>Either party shall at any time be entitled by notice in writing to the other to terminate the Contract:</w:t>
      </w:r>
    </w:p>
    <w:p w:rsidR="003B60E9" w:rsidRPr="000F6E11" w:rsidRDefault="003B60E9" w:rsidP="00E22DB2">
      <w:pPr>
        <w:ind w:hanging="39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12.2.1 </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if</w:t>
      </w:r>
      <w:proofErr w:type="gramEnd"/>
      <w:r w:rsidRPr="000F6E11">
        <w:rPr>
          <w:rFonts w:ascii="Arial" w:hAnsi="Arial" w:cs="Arial"/>
          <w:color w:val="404040" w:themeColor="text1" w:themeTint="BF"/>
          <w:sz w:val="12"/>
          <w:szCs w:val="12"/>
        </w:rPr>
        <w:t xml:space="preserve"> the other party fails to observe or perform any agreements or provisions contained in the Contract unless the same is remedied (if capable of remedy) within seven days from the receipt of a notice specifying such failure; </w:t>
      </w:r>
    </w:p>
    <w:p w:rsidR="003B60E9" w:rsidRPr="000F6E11" w:rsidRDefault="003B60E9" w:rsidP="00E22DB2">
      <w:pPr>
        <w:ind w:hanging="39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12.2.2. </w:t>
      </w:r>
      <w:proofErr w:type="gramStart"/>
      <w:r w:rsidRPr="000F6E11">
        <w:rPr>
          <w:rFonts w:ascii="Arial" w:hAnsi="Arial" w:cs="Arial"/>
          <w:color w:val="404040" w:themeColor="text1" w:themeTint="BF"/>
          <w:sz w:val="12"/>
          <w:szCs w:val="12"/>
        </w:rPr>
        <w:t>the</w:t>
      </w:r>
      <w:proofErr w:type="gramEnd"/>
      <w:r w:rsidRPr="000F6E11">
        <w:rPr>
          <w:rFonts w:ascii="Arial" w:hAnsi="Arial" w:cs="Arial"/>
          <w:color w:val="404040" w:themeColor="text1" w:themeTint="BF"/>
          <w:sz w:val="12"/>
          <w:szCs w:val="12"/>
        </w:rPr>
        <w:t xml:space="preserve"> other party suffers an Insolvency Event;</w:t>
      </w:r>
    </w:p>
    <w:p w:rsidR="003B60E9" w:rsidRPr="000F6E11" w:rsidRDefault="003B60E9" w:rsidP="00E22DB2">
      <w:pPr>
        <w:ind w:hanging="390"/>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12.2.3 </w:t>
      </w:r>
      <w:r w:rsidRPr="000F6E11">
        <w:rPr>
          <w:rFonts w:ascii="Arial" w:hAnsi="Arial" w:cs="Arial"/>
          <w:color w:val="404040" w:themeColor="text1" w:themeTint="BF"/>
          <w:sz w:val="12"/>
          <w:szCs w:val="12"/>
        </w:rPr>
        <w:tab/>
      </w:r>
      <w:proofErr w:type="gramStart"/>
      <w:r w:rsidRPr="000F6E11">
        <w:rPr>
          <w:rFonts w:ascii="Arial" w:hAnsi="Arial" w:cs="Arial"/>
          <w:color w:val="404040" w:themeColor="text1" w:themeTint="BF"/>
          <w:sz w:val="12"/>
          <w:szCs w:val="12"/>
        </w:rPr>
        <w:t>by</w:t>
      </w:r>
      <w:proofErr w:type="gramEnd"/>
      <w:r w:rsidRPr="000F6E11">
        <w:rPr>
          <w:rFonts w:ascii="Arial" w:hAnsi="Arial" w:cs="Arial"/>
          <w:color w:val="404040" w:themeColor="text1" w:themeTint="BF"/>
          <w:sz w:val="12"/>
          <w:szCs w:val="12"/>
        </w:rPr>
        <w:t xml:space="preserve"> serving on the other not less than [one] calendar months’ notice of its intention to terminate the Contract. </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12.3</w:t>
      </w:r>
      <w:r w:rsidRPr="000F6E11">
        <w:rPr>
          <w:rFonts w:ascii="Arial" w:hAnsi="Arial" w:cs="Arial"/>
          <w:color w:val="404040" w:themeColor="text1" w:themeTint="BF"/>
          <w:sz w:val="12"/>
          <w:szCs w:val="12"/>
        </w:rPr>
        <w:tab/>
        <w:t xml:space="preserve">Termination of the Contract for whatever reason shall not affect the accrued rights of the parties arising in any way out of the Contract as at the date of termination.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13. Force Majeure</w:t>
      </w:r>
    </w:p>
    <w:p w:rsidR="003B60E9" w:rsidRPr="000F6E11" w:rsidRDefault="003B60E9" w:rsidP="00E22DB2">
      <w:pPr>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rsidR="003B60E9" w:rsidRPr="000F6E11" w:rsidRDefault="003B60E9" w:rsidP="00E22DB2">
      <w:pPr>
        <w:jc w:val="both"/>
        <w:rPr>
          <w:rFonts w:ascii="Arial" w:hAnsi="Arial" w:cs="Arial"/>
          <w:color w:val="404040" w:themeColor="text1" w:themeTint="BF"/>
          <w:sz w:val="12"/>
          <w:szCs w:val="12"/>
        </w:rPr>
      </w:pPr>
    </w:p>
    <w:p w:rsidR="003B60E9" w:rsidRPr="000F6E11" w:rsidRDefault="003B60E9" w:rsidP="00E22DB2">
      <w:pPr>
        <w:jc w:val="both"/>
        <w:rPr>
          <w:rFonts w:ascii="Arial" w:hAnsi="Arial" w:cs="Arial"/>
          <w:b/>
          <w:color w:val="404040" w:themeColor="text1" w:themeTint="BF"/>
          <w:sz w:val="12"/>
          <w:szCs w:val="12"/>
          <w:u w:val="single"/>
        </w:rPr>
      </w:pPr>
      <w:r w:rsidRPr="000F6E11">
        <w:rPr>
          <w:rFonts w:ascii="Arial" w:hAnsi="Arial" w:cs="Arial"/>
          <w:b/>
          <w:color w:val="404040" w:themeColor="text1" w:themeTint="BF"/>
          <w:sz w:val="12"/>
          <w:szCs w:val="12"/>
          <w:u w:val="single"/>
        </w:rPr>
        <w:t>14. General</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14.1</w:t>
      </w:r>
      <w:r w:rsidRPr="000F6E11">
        <w:rPr>
          <w:rFonts w:ascii="Arial" w:hAnsi="Arial" w:cs="Arial"/>
          <w:color w:val="404040" w:themeColor="text1" w:themeTint="BF"/>
          <w:sz w:val="12"/>
          <w:szCs w:val="12"/>
        </w:rPr>
        <w:tab/>
        <w:t>The Contract is valid only if signed by an authorised representative of NEPIC.</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14.2</w:t>
      </w:r>
      <w:r w:rsidRPr="000F6E11">
        <w:rPr>
          <w:rFonts w:ascii="Arial" w:hAnsi="Arial" w:cs="Arial"/>
          <w:color w:val="404040"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14.3</w:t>
      </w:r>
      <w:r w:rsidRPr="000F6E11">
        <w:rPr>
          <w:rFonts w:ascii="Arial" w:hAnsi="Arial" w:cs="Arial"/>
          <w:color w:val="404040" w:themeColor="text1" w:themeTint="BF"/>
          <w:sz w:val="12"/>
          <w:szCs w:val="12"/>
        </w:rPr>
        <w:tab/>
        <w:t>No waiver by NEPIC of any breach of the Contract by the Client shall be considered as a waiver of any subsequent breach of the same or any other provision.</w:t>
      </w:r>
    </w:p>
    <w:p w:rsidR="003B60E9" w:rsidRPr="000F6E11" w:rsidRDefault="003B60E9" w:rsidP="00E22DB2">
      <w:pPr>
        <w:ind w:hanging="312"/>
        <w:jc w:val="both"/>
        <w:rPr>
          <w:rFonts w:ascii="Arial" w:hAnsi="Arial" w:cs="Arial"/>
          <w:color w:val="404040" w:themeColor="text1" w:themeTint="BF"/>
          <w:sz w:val="12"/>
          <w:szCs w:val="12"/>
        </w:rPr>
      </w:pPr>
      <w:r w:rsidRPr="000F6E11">
        <w:rPr>
          <w:rFonts w:ascii="Arial" w:hAnsi="Arial" w:cs="Arial"/>
          <w:color w:val="404040"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404040"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17E" w:rsidRDefault="000C317E">
      <w:r>
        <w:separator/>
      </w:r>
    </w:p>
  </w:endnote>
  <w:endnote w:type="continuationSeparator" w:id="0">
    <w:p w:rsidR="000C317E" w:rsidRDefault="000C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viar Dreams">
    <w:altName w:val="Caviar Dreams"/>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leway">
    <w:altName w:val="Franklin Gothic Medium"/>
    <w:charset w:val="00"/>
    <w:family w:val="swiss"/>
    <w:pitch w:val="variable"/>
    <w:sig w:usb0="00000001"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461854"/>
      <w:docPartObj>
        <w:docPartGallery w:val="Page Numbers (Bottom of Page)"/>
        <w:docPartUnique/>
      </w:docPartObj>
    </w:sdtPr>
    <w:sdtEndPr>
      <w:rPr>
        <w:rFonts w:ascii="Raleway" w:hAnsi="Raleway"/>
        <w:noProof/>
        <w:color w:val="E7E6E6" w:themeColor="background2"/>
        <w:sz w:val="20"/>
      </w:rPr>
    </w:sdtEndPr>
    <w:sdtContent>
      <w:p w:rsidR="00D47EFF" w:rsidRPr="00D47EFF" w:rsidRDefault="00D47EFF">
        <w:pPr>
          <w:pStyle w:val="Footer"/>
          <w:jc w:val="right"/>
          <w:rPr>
            <w:rFonts w:ascii="Raleway" w:hAnsi="Raleway"/>
            <w:color w:val="E7E6E6" w:themeColor="background2"/>
            <w:sz w:val="20"/>
          </w:rPr>
        </w:pPr>
        <w:r w:rsidRPr="00D47EFF">
          <w:rPr>
            <w:rFonts w:ascii="Raleway" w:hAnsi="Raleway"/>
            <w:color w:val="E7E6E6" w:themeColor="background2"/>
            <w:sz w:val="20"/>
          </w:rPr>
          <w:fldChar w:fldCharType="begin"/>
        </w:r>
        <w:r w:rsidRPr="00D47EFF">
          <w:rPr>
            <w:rFonts w:ascii="Raleway" w:hAnsi="Raleway"/>
            <w:color w:val="E7E6E6" w:themeColor="background2"/>
            <w:sz w:val="20"/>
          </w:rPr>
          <w:instrText xml:space="preserve"> PAGE   \* MERGEFORMAT </w:instrText>
        </w:r>
        <w:r w:rsidRPr="00D47EFF">
          <w:rPr>
            <w:rFonts w:ascii="Raleway" w:hAnsi="Raleway"/>
            <w:color w:val="E7E6E6" w:themeColor="background2"/>
            <w:sz w:val="20"/>
          </w:rPr>
          <w:fldChar w:fldCharType="separate"/>
        </w:r>
        <w:r w:rsidR="008745BC">
          <w:rPr>
            <w:rFonts w:ascii="Raleway" w:hAnsi="Raleway"/>
            <w:noProof/>
            <w:color w:val="E7E6E6" w:themeColor="background2"/>
            <w:sz w:val="20"/>
          </w:rPr>
          <w:t>4</w:t>
        </w:r>
        <w:r w:rsidRPr="00D47EFF">
          <w:rPr>
            <w:rFonts w:ascii="Raleway" w:hAnsi="Raleway"/>
            <w:noProof/>
            <w:color w:val="E7E6E6" w:themeColor="background2"/>
            <w:sz w:val="20"/>
          </w:rPr>
          <w:fldChar w:fldCharType="end"/>
        </w:r>
        <w:r>
          <w:rPr>
            <w:rFonts w:ascii="Raleway" w:hAnsi="Raleway"/>
            <w:noProof/>
            <w:color w:val="E7E6E6" w:themeColor="background2"/>
            <w:sz w:val="20"/>
          </w:rPr>
          <w:t>.                              NEPIC Membership Application</w:t>
        </w:r>
      </w:p>
    </w:sdtContent>
  </w:sdt>
  <w:p w:rsidR="00312F33" w:rsidRPr="00D47EFF" w:rsidRDefault="00312F33" w:rsidP="00D47EFF">
    <w:pPr>
      <w:pStyle w:val="Footer"/>
      <w:tabs>
        <w:tab w:val="clear" w:pos="8640"/>
      </w:tabs>
      <w:jc w:val="center"/>
      <w:rPr>
        <w:rFonts w:ascii="Century Gothic" w:hAnsi="Century Gothic"/>
        <w:color w:val="767171" w:themeColor="background2"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17E" w:rsidRDefault="000C317E">
      <w:r>
        <w:separator/>
      </w:r>
    </w:p>
  </w:footnote>
  <w:footnote w:type="continuationSeparator" w:id="0">
    <w:p w:rsidR="000C317E" w:rsidRDefault="000C3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65"/>
    <w:rsid w:val="0000001F"/>
    <w:rsid w:val="000647C2"/>
    <w:rsid w:val="000713B5"/>
    <w:rsid w:val="0008592F"/>
    <w:rsid w:val="000C2656"/>
    <w:rsid w:val="000C317E"/>
    <w:rsid w:val="000F37A5"/>
    <w:rsid w:val="000F6E11"/>
    <w:rsid w:val="00141154"/>
    <w:rsid w:val="00164BCB"/>
    <w:rsid w:val="001F331D"/>
    <w:rsid w:val="00223AFD"/>
    <w:rsid w:val="0022537A"/>
    <w:rsid w:val="002276EB"/>
    <w:rsid w:val="002410D8"/>
    <w:rsid w:val="00280AD3"/>
    <w:rsid w:val="002821A4"/>
    <w:rsid w:val="002C4F11"/>
    <w:rsid w:val="002D74A7"/>
    <w:rsid w:val="002E21D2"/>
    <w:rsid w:val="00312F33"/>
    <w:rsid w:val="003153CF"/>
    <w:rsid w:val="003237ED"/>
    <w:rsid w:val="00331A2C"/>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41D5A"/>
    <w:rsid w:val="00451DC4"/>
    <w:rsid w:val="004751F4"/>
    <w:rsid w:val="004845A3"/>
    <w:rsid w:val="004A42D1"/>
    <w:rsid w:val="004C5CF2"/>
    <w:rsid w:val="004D097A"/>
    <w:rsid w:val="004D466A"/>
    <w:rsid w:val="00503009"/>
    <w:rsid w:val="0050768D"/>
    <w:rsid w:val="00551022"/>
    <w:rsid w:val="005A4D08"/>
    <w:rsid w:val="005C518E"/>
    <w:rsid w:val="005F192C"/>
    <w:rsid w:val="00627D98"/>
    <w:rsid w:val="00642682"/>
    <w:rsid w:val="00653972"/>
    <w:rsid w:val="006F0FF4"/>
    <w:rsid w:val="006F18FF"/>
    <w:rsid w:val="006F5077"/>
    <w:rsid w:val="006F5DF9"/>
    <w:rsid w:val="00700525"/>
    <w:rsid w:val="00731C38"/>
    <w:rsid w:val="00734D27"/>
    <w:rsid w:val="00766E16"/>
    <w:rsid w:val="007840C5"/>
    <w:rsid w:val="007A0903"/>
    <w:rsid w:val="007A1BA5"/>
    <w:rsid w:val="007A3771"/>
    <w:rsid w:val="007A6BA0"/>
    <w:rsid w:val="007C5C27"/>
    <w:rsid w:val="007D67EF"/>
    <w:rsid w:val="007D6A9D"/>
    <w:rsid w:val="007E5410"/>
    <w:rsid w:val="008247A0"/>
    <w:rsid w:val="00841D96"/>
    <w:rsid w:val="00855AE4"/>
    <w:rsid w:val="008745BC"/>
    <w:rsid w:val="00874732"/>
    <w:rsid w:val="0087713B"/>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30176"/>
    <w:rsid w:val="00A64C57"/>
    <w:rsid w:val="00A703F6"/>
    <w:rsid w:val="00AA39F1"/>
    <w:rsid w:val="00AB24BF"/>
    <w:rsid w:val="00AC19F5"/>
    <w:rsid w:val="00AE7E44"/>
    <w:rsid w:val="00AF50F7"/>
    <w:rsid w:val="00B314EF"/>
    <w:rsid w:val="00B401F1"/>
    <w:rsid w:val="00B661EF"/>
    <w:rsid w:val="00B96F55"/>
    <w:rsid w:val="00BA183F"/>
    <w:rsid w:val="00BB3A9E"/>
    <w:rsid w:val="00BD4EEF"/>
    <w:rsid w:val="00BF1D03"/>
    <w:rsid w:val="00C04818"/>
    <w:rsid w:val="00C329F5"/>
    <w:rsid w:val="00C44492"/>
    <w:rsid w:val="00C53B8C"/>
    <w:rsid w:val="00C60519"/>
    <w:rsid w:val="00C67CDD"/>
    <w:rsid w:val="00C9261E"/>
    <w:rsid w:val="00C962A1"/>
    <w:rsid w:val="00CC65C5"/>
    <w:rsid w:val="00D07FF9"/>
    <w:rsid w:val="00D36309"/>
    <w:rsid w:val="00D443B0"/>
    <w:rsid w:val="00D47EFF"/>
    <w:rsid w:val="00D938BF"/>
    <w:rsid w:val="00DA3C27"/>
    <w:rsid w:val="00DB6047"/>
    <w:rsid w:val="00DE1BCC"/>
    <w:rsid w:val="00DF1357"/>
    <w:rsid w:val="00E1081B"/>
    <w:rsid w:val="00E12A06"/>
    <w:rsid w:val="00E22DB2"/>
    <w:rsid w:val="00E303D5"/>
    <w:rsid w:val="00E5378A"/>
    <w:rsid w:val="00E53935"/>
    <w:rsid w:val="00E62017"/>
    <w:rsid w:val="00E9751C"/>
    <w:rsid w:val="00EC07BE"/>
    <w:rsid w:val="00ED2EDC"/>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stin.wilkinson@nepic.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A09A-F8FE-4276-AA82-E51B32AE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2355</Words>
  <Characters>12316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Ebba McGuigan</cp:lastModifiedBy>
  <cp:revision>6</cp:revision>
  <cp:lastPrinted>2016-05-09T13:22:00Z</cp:lastPrinted>
  <dcterms:created xsi:type="dcterms:W3CDTF">2016-06-07T11:19:00Z</dcterms:created>
  <dcterms:modified xsi:type="dcterms:W3CDTF">2016-06-30T13:00:00Z</dcterms:modified>
</cp:coreProperties>
</file>