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B51B" w14:textId="6C93B3CB" w:rsidR="00301765" w:rsidRPr="000C60CA" w:rsidRDefault="002B1982" w:rsidP="000C60CA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44"/>
          <w:szCs w:val="44"/>
          <w:lang w:eastAsia="en-GB"/>
        </w:rPr>
      </w:pPr>
      <w:r w:rsidRPr="002B1982">
        <w:rPr>
          <w:rFonts w:ascii="Caviar Dreams" w:hAnsi="Caviar Dreams"/>
          <w:color w:val="8B8B8D" w:themeColor="accent6"/>
          <w:sz w:val="36"/>
          <w:szCs w:val="36"/>
        </w:rPr>
        <w:t>THE YOUNG ACHIEVER AWARDS 20</w:t>
      </w:r>
      <w:r w:rsidR="00646365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226C8E">
        <w:rPr>
          <w:rFonts w:ascii="Caviar Dreams" w:hAnsi="Caviar Dreams"/>
          <w:color w:val="8B8B8D" w:themeColor="accent6"/>
          <w:sz w:val="36"/>
          <w:szCs w:val="36"/>
        </w:rPr>
        <w:t>1</w:t>
      </w:r>
      <w:r w:rsidR="00301765" w:rsidRPr="000C60CA">
        <w:rPr>
          <w:rFonts w:ascii="Century Gothic" w:hAnsi="Century Gothic"/>
          <w:b/>
          <w:color w:val="404040"/>
          <w:sz w:val="36"/>
          <w:szCs w:val="36"/>
        </w:rPr>
        <w:br/>
      </w:r>
      <w:r w:rsidR="000C60CA" w:rsidRPr="000C60CA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08EA9E8F" w14:textId="77777777" w:rsidR="00301765" w:rsidRPr="000C60CA" w:rsidRDefault="00301765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BD18DF2" w14:textId="77777777" w:rsidR="000630FC" w:rsidRPr="000C60CA" w:rsidRDefault="005A5856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Representing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the largest business sector in the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North East of England, NEPIC has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deep engagement with industry and training providers </w:t>
      </w:r>
      <w:r w:rsidR="006E168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which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enable</w:t>
      </w:r>
      <w:r w:rsidR="006E168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 North East to be a prime mover in the development of plans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establishment of a Process I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ndustry National Skills Academy.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But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NEPIC seeks not only to promote the industry as a career choice for those leaving school and university, but also to recognise the best and brightest young people already working within it.</w:t>
      </w:r>
    </w:p>
    <w:p w14:paraId="213F4705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39456F2" w14:textId="0BE294DB" w:rsidR="00AD3A7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To recognise and celebrate the region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s young talent from within the process sector, NEPIC along with award sponsors </w:t>
      </w:r>
      <w:proofErr w:type="spellStart"/>
      <w:r w:rsidR="00226C8E">
        <w:rPr>
          <w:rFonts w:ascii="Century Gothic" w:hAnsi="Century Gothic" w:cs="Arial"/>
          <w:color w:val="404040"/>
          <w:sz w:val="20"/>
          <w:szCs w:val="20"/>
          <w:lang w:eastAsia="en-GB"/>
        </w:rPr>
        <w:t>Altrad</w:t>
      </w:r>
      <w:proofErr w:type="spellEnd"/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 are please</w:t>
      </w:r>
      <w:r w:rsidR="00E8015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to once more welcome entries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 the </w:t>
      </w:r>
      <w:r w:rsidR="00C0372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20</w:t>
      </w:r>
      <w:r w:rsidR="00226C8E">
        <w:rPr>
          <w:rFonts w:ascii="Century Gothic" w:hAnsi="Century Gothic" w:cs="Arial"/>
          <w:color w:val="404040"/>
          <w:sz w:val="20"/>
          <w:szCs w:val="20"/>
          <w:lang w:eastAsia="en-GB"/>
        </w:rPr>
        <w:t>21</w:t>
      </w:r>
      <w:r w:rsidR="00F51422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Young Achiever 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wards.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As always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we recognise talent across industr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y’s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five sectors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awarding a winner under each of the following categories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: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Biotechnology; Pharmaceuticals; Fine &amp; Spe</w:t>
      </w:r>
      <w:r w:rsidR="00DB00F8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ciality Chemicals; Commodity &amp; P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etrochemicals,</w:t>
      </w:r>
      <w:r w:rsid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5E1C6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br/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and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Support &amp; Supply Chain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3CD84A5F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1A11DC7" w14:textId="60C6F7A7" w:rsidR="00AD3A7C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The Young Achiever A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wards are open to all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employees of NEPIC member companies aged between 16 and 35.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winner from each of the five sectors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will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collect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trophy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marking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their 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chievements and receive a cheque for £1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000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at the </w:t>
      </w:r>
      <w:r w:rsidR="00226C8E" w:rsidRPr="00226C8E">
        <w:rPr>
          <w:rFonts w:ascii="Century Gothic" w:hAnsi="Century Gothic" w:cs="ArialMT"/>
          <w:sz w:val="20"/>
          <w:szCs w:val="20"/>
          <w:lang w:eastAsia="en-GB"/>
        </w:rPr>
        <w:t>NEPIC Industry Awards Celebration event on the afternoon of Thursday 22 April 202</w:t>
      </w:r>
      <w:r w:rsidR="00226C8E">
        <w:rPr>
          <w:rFonts w:ascii="Century Gothic" w:hAnsi="Century Gothic" w:cs="ArialMT"/>
          <w:sz w:val="20"/>
          <w:szCs w:val="20"/>
          <w:lang w:eastAsia="en-GB"/>
        </w:rPr>
        <w:t>1.</w:t>
      </w:r>
    </w:p>
    <w:p w14:paraId="4C17A4B9" w14:textId="77777777" w:rsidR="00E16F36" w:rsidRPr="000C60CA" w:rsidRDefault="00E16F36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3D001F54" w14:textId="42172BFE" w:rsidR="00AD3A7C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0C60CA"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Criteria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pplicants should write an article of no more than 750 words focusing on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their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career to-date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and including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career achievements and how the education </w:t>
      </w:r>
      <w:r w:rsidR="00E4203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received,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and skills acquired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whilst working in the industry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, have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helped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them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reach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current career point.</w:t>
      </w:r>
    </w:p>
    <w:p w14:paraId="0DFF8080" w14:textId="065665FD" w:rsidR="00E16F36" w:rsidRPr="000C60CA" w:rsidRDefault="00E16F36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Please note that applicants should be under the age of 35 as of </w:t>
      </w:r>
      <w:r w:rsidRPr="00E16F36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31 March 2021</w:t>
      </w:r>
      <w:r w:rsidRPr="00E16F36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8BEB0A8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568C0063" w14:textId="30A6B40F" w:rsidR="000630FC" w:rsidRPr="000C60CA" w:rsidRDefault="000C60CA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AF1772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name and chose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sector on the 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include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completed application 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0C60CA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and recent photograph.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</w:p>
    <w:p w14:paraId="53F7AA42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F4B8D14" w14:textId="481592D9" w:rsidR="000630FC" w:rsidRPr="000C60CA" w:rsidRDefault="000C60CA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146401" w:rsidRPr="000C60CA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226C8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Friday 26 March 2021.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All entrants will be notified early </w:t>
      </w:r>
      <w:r w:rsidR="00226C8E">
        <w:rPr>
          <w:rFonts w:ascii="Century Gothic" w:hAnsi="Century Gothic" w:cs="Arial"/>
          <w:color w:val="404040"/>
          <w:sz w:val="20"/>
          <w:szCs w:val="20"/>
          <w:lang w:eastAsia="en-GB"/>
        </w:rPr>
        <w:t>April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as to the success of their application.</w:t>
      </w:r>
    </w:p>
    <w:p w14:paraId="70700FB4" w14:textId="77777777" w:rsidR="000630FC" w:rsidRPr="000C60CA" w:rsidRDefault="000630FC" w:rsidP="00063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lang w:eastAsia="en-GB"/>
        </w:rPr>
      </w:pPr>
    </w:p>
    <w:p w14:paraId="16176B9F" w14:textId="77777777" w:rsidR="00301765" w:rsidRPr="000C60CA" w:rsidRDefault="00301765">
      <w:pPr>
        <w:rPr>
          <w:rFonts w:ascii="Century Gothic" w:hAnsi="Century Gothic"/>
        </w:rPr>
        <w:sectPr w:rsidR="00301765" w:rsidRPr="000C60CA" w:rsidSect="00F51422">
          <w:headerReference w:type="default" r:id="rId8"/>
          <w:footerReference w:type="default" r:id="rId9"/>
          <w:pgSz w:w="11906" w:h="16838" w:code="9"/>
          <w:pgMar w:top="1856" w:right="1701" w:bottom="1440" w:left="1440" w:header="709" w:footer="454" w:gutter="0"/>
          <w:cols w:space="708"/>
          <w:vAlign w:val="center"/>
          <w:docGrid w:linePitch="360"/>
        </w:sectPr>
      </w:pPr>
    </w:p>
    <w:p w14:paraId="1B8876B9" w14:textId="483ABB82" w:rsidR="00EB2377" w:rsidRPr="000C60CA" w:rsidRDefault="005103A7" w:rsidP="000C60CA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0C60CA">
        <w:rPr>
          <w:rFonts w:ascii="Century Gothic" w:hAnsi="Century Gothic"/>
          <w:b/>
          <w:color w:val="404040"/>
          <w:sz w:val="36"/>
          <w:szCs w:val="36"/>
        </w:rPr>
        <w:lastRenderedPageBreak/>
        <w:br/>
      </w:r>
      <w:r w:rsidR="002B1982" w:rsidRPr="002B1982">
        <w:rPr>
          <w:rFonts w:ascii="Caviar Dreams" w:hAnsi="Caviar Dreams"/>
          <w:color w:val="8B8B8D" w:themeColor="accent6"/>
          <w:sz w:val="36"/>
          <w:szCs w:val="36"/>
        </w:rPr>
        <w:t>THE YOUNG ACHIEVER AWARDS 20</w:t>
      </w:r>
      <w:r w:rsidR="00646365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226C8E">
        <w:rPr>
          <w:rFonts w:ascii="Caviar Dreams" w:hAnsi="Caviar Dreams"/>
          <w:color w:val="8B8B8D" w:themeColor="accent6"/>
          <w:sz w:val="36"/>
          <w:szCs w:val="36"/>
        </w:rPr>
        <w:t>1</w:t>
      </w:r>
      <w:r w:rsidR="00EB2377" w:rsidRPr="000C60CA">
        <w:rPr>
          <w:rFonts w:ascii="Century Gothic" w:hAnsi="Century Gothic"/>
          <w:b/>
          <w:color w:val="404040"/>
          <w:sz w:val="36"/>
          <w:szCs w:val="36"/>
        </w:rPr>
        <w:br/>
      </w:r>
      <w:r w:rsidR="000C60CA" w:rsidRPr="000C60CA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5D3F6761" w14:textId="77777777" w:rsidR="00EB2377" w:rsidRPr="000C60CA" w:rsidRDefault="00EB2377" w:rsidP="000C60CA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t>Please complete the following applicat</w:t>
      </w:r>
      <w:r w:rsidR="00E80158" w:rsidRPr="000C60CA">
        <w:rPr>
          <w:rFonts w:ascii="Century Gothic" w:hAnsi="Century Gothic"/>
          <w:color w:val="404040"/>
          <w:sz w:val="20"/>
          <w:szCs w:val="20"/>
        </w:rPr>
        <w:t>ion form and return electronically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along with your </w:t>
      </w:r>
      <w:r w:rsidR="00E42034" w:rsidRPr="000C60CA">
        <w:rPr>
          <w:rFonts w:ascii="Century Gothic" w:hAnsi="Century Gothic"/>
          <w:color w:val="404040"/>
          <w:sz w:val="20"/>
          <w:szCs w:val="20"/>
        </w:rPr>
        <w:t>750-word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article and a recent photograph. As part of the award process we ask that a senior manager from within your organisation supports your application </w:t>
      </w:r>
      <w:r w:rsidR="00A1295E" w:rsidRPr="000C60CA">
        <w:rPr>
          <w:rFonts w:ascii="Century Gothic" w:hAnsi="Century Gothic"/>
          <w:color w:val="404040"/>
          <w:sz w:val="20"/>
          <w:szCs w:val="20"/>
        </w:rPr>
        <w:t>- please ensure that this section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is also completed.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5"/>
        <w:gridCol w:w="5647"/>
      </w:tblGrid>
      <w:tr w:rsidR="00AB6E77" w:rsidRPr="000C60CA" w14:paraId="6592CF66" w14:textId="77777777" w:rsidTr="000C60CA"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DDBB6" w14:textId="77777777" w:rsidR="00AB6E77" w:rsidRPr="000C60CA" w:rsidRDefault="00AB6E77" w:rsidP="007C5E9A">
            <w:pPr>
              <w:spacing w:after="0" w:line="240" w:lineRule="auto"/>
              <w:jc w:val="both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</w:p>
        </w:tc>
      </w:tr>
      <w:tr w:rsidR="00AB6E77" w:rsidRPr="000C60CA" w14:paraId="18A5FE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C2B66A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Please indicate which </w:t>
            </w:r>
          </w:p>
          <w:p w14:paraId="380EE6E5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sector your application </w:t>
            </w: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  <w:t xml:space="preserve">is representing. </w:t>
            </w: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Please tick (</w:t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sym w:font="Wingdings" w:char="F0FC"/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) only one:</w:t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CB62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FF99E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10450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Biotechnology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14AF310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43127FD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732F7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Pharmaceuticals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4EAB1428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6ECE90E2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7C623" w14:textId="77777777" w:rsidR="00EB2377" w:rsidRPr="00DB51F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Fine &amp; Speciality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CD91384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029D15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91774" w14:textId="77777777" w:rsidR="00EB2377" w:rsidRPr="00DB51F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Commodity &amp; Petrochem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5D257F9A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C9D2A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3590F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Support &amp; Supply Chain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5BC873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</w:tbl>
    <w:p w14:paraId="5473FCDD" w14:textId="77777777" w:rsidR="00EB2377" w:rsidRPr="000C60CA" w:rsidRDefault="00EB2377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0C60CA" w14:paraId="5DFFB5A3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88301" w14:textId="77777777" w:rsidR="00AB6E77" w:rsidRPr="008D5AFB" w:rsidRDefault="00AB6E77" w:rsidP="007C5E9A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8D5AFB">
              <w:rPr>
                <w:rFonts w:ascii="Raleway" w:hAnsi="Raleway"/>
                <w:color w:val="055777" w:themeColor="background1"/>
                <w:sz w:val="20"/>
                <w:szCs w:val="20"/>
              </w:rPr>
              <w:t>Your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86733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10D244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E828A6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C3A8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85D6245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369C15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E79A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07C1F5D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8FB4C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Company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7FE1B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FA2701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CBE630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A8A2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1A3790E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B2FEDB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7E75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562916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67F69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CA77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BE1C872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70BCDE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A36B6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0C05EE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FD3AB09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54839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6968EDA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06174B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Date of Birth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85B6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93163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0946" w14:textId="77777777" w:rsidR="00AB6E77" w:rsidRPr="008D5AFB" w:rsidRDefault="00B32224" w:rsidP="007C5E9A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="00AB6E77" w:rsidRPr="008D5AFB">
              <w:rPr>
                <w:rFonts w:ascii="Raleway" w:hAnsi="Raleway"/>
                <w:color w:val="055777" w:themeColor="background1"/>
                <w:sz w:val="20"/>
                <w:szCs w:val="20"/>
              </w:rPr>
              <w:t>Managers/Sponsors Details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B898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0C60CA" w14:paraId="0404F7B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6D36A97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D077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7F35F2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9FEEE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C5847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0ED1A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96405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E6BE0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B05F6B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32F234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0C60CA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86C0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6ED743C4" w14:textId="23CA359C" w:rsidR="00DB00F8" w:rsidRPr="000C60CA" w:rsidRDefault="00712703" w:rsidP="000C60CA">
      <w:pPr>
        <w:jc w:val="center"/>
        <w:rPr>
          <w:rFonts w:ascii="Century Gothic" w:hAnsi="Century Gothic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br/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0C60CA">
        <w:rPr>
          <w:rFonts w:ascii="Century Gothic" w:hAnsi="Century Gothic"/>
          <w:color w:val="404040"/>
          <w:sz w:val="20"/>
          <w:szCs w:val="20"/>
        </w:rPr>
        <w:t>NEPIC</w:t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226C8E">
        <w:rPr>
          <w:rFonts w:ascii="Century Gothic" w:hAnsi="Century Gothic"/>
          <w:color w:val="404040"/>
          <w:sz w:val="20"/>
          <w:szCs w:val="20"/>
        </w:rPr>
        <w:t>Friday 26 March 2021</w:t>
      </w:r>
      <w:r w:rsidR="00B32224" w:rsidRPr="000C60CA">
        <w:rPr>
          <w:rFonts w:ascii="Century Gothic" w:hAnsi="Century Gothic"/>
          <w:color w:val="404040"/>
          <w:sz w:val="20"/>
          <w:szCs w:val="20"/>
        </w:rPr>
        <w:t xml:space="preserve"> to</w:t>
      </w:r>
      <w:r w:rsidR="00301765" w:rsidRPr="000C60CA">
        <w:rPr>
          <w:rFonts w:ascii="Century Gothic" w:hAnsi="Century Gothic"/>
          <w:color w:val="404040"/>
          <w:sz w:val="20"/>
          <w:szCs w:val="20"/>
        </w:rPr>
        <w:t xml:space="preserve">: </w:t>
      </w:r>
      <w:r w:rsidR="008E4406" w:rsidRPr="000C60CA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lynne.aungiers@nepic.co.uk, </w:t>
      </w:r>
      <w:r w:rsidR="008E4406" w:rsidRPr="000C60CA">
        <w:rPr>
          <w:rFonts w:ascii="Century Gothic" w:hAnsi="Century Gothic"/>
          <w:color w:val="404040"/>
          <w:sz w:val="20"/>
          <w:szCs w:val="20"/>
        </w:rPr>
        <w:t>stating</w:t>
      </w:r>
      <w:r w:rsidR="00B32224" w:rsidRPr="000C60CA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8E4406" w:rsidRPr="000C60CA">
        <w:rPr>
          <w:rFonts w:ascii="Century Gothic" w:hAnsi="Century Gothic"/>
          <w:b/>
          <w:color w:val="404040"/>
          <w:sz w:val="20"/>
          <w:szCs w:val="20"/>
        </w:rPr>
        <w:t xml:space="preserve">YOUNG ACHIEVER AWARDS </w:t>
      </w:r>
      <w:r w:rsidR="00C0372C" w:rsidRPr="000C60CA">
        <w:rPr>
          <w:rFonts w:ascii="Century Gothic" w:hAnsi="Century Gothic"/>
          <w:b/>
          <w:color w:val="404040"/>
          <w:sz w:val="20"/>
          <w:szCs w:val="20"/>
        </w:rPr>
        <w:t>20</w:t>
      </w:r>
      <w:r w:rsidR="00646365">
        <w:rPr>
          <w:rFonts w:ascii="Century Gothic" w:hAnsi="Century Gothic"/>
          <w:b/>
          <w:color w:val="404040"/>
          <w:sz w:val="20"/>
          <w:szCs w:val="20"/>
        </w:rPr>
        <w:t>2</w:t>
      </w:r>
      <w:r w:rsidR="00226C8E">
        <w:rPr>
          <w:rFonts w:ascii="Century Gothic" w:hAnsi="Century Gothic"/>
          <w:b/>
          <w:color w:val="404040"/>
          <w:sz w:val="20"/>
          <w:szCs w:val="20"/>
        </w:rPr>
        <w:t>1</w:t>
      </w:r>
      <w:r w:rsidR="00F51422" w:rsidRPr="000C60CA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0C60CA">
        <w:rPr>
          <w:rFonts w:ascii="Century Gothic" w:hAnsi="Century Gothic"/>
          <w:b/>
          <w:color w:val="404040"/>
          <w:sz w:val="20"/>
          <w:szCs w:val="20"/>
        </w:rPr>
        <w:br/>
      </w:r>
      <w:r w:rsidR="008E4406" w:rsidRPr="000C60CA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0C60CA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4360" w14:textId="77777777" w:rsidR="0080194D" w:rsidRDefault="0080194D" w:rsidP="00301765">
      <w:pPr>
        <w:spacing w:after="0" w:line="240" w:lineRule="auto"/>
      </w:pPr>
      <w:r>
        <w:separator/>
      </w:r>
    </w:p>
  </w:endnote>
  <w:endnote w:type="continuationSeparator" w:id="0">
    <w:p w14:paraId="6D39FC3A" w14:textId="77777777" w:rsidR="0080194D" w:rsidRDefault="0080194D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C074" w14:textId="5E5DA41B" w:rsidR="00301765" w:rsidRPr="002B1982" w:rsidRDefault="00301765">
    <w:pPr>
      <w:pStyle w:val="Footer"/>
      <w:jc w:val="right"/>
      <w:rPr>
        <w:rFonts w:ascii="Century Gothic" w:hAnsi="Century Gothic"/>
      </w:rPr>
    </w:pPr>
    <w:r w:rsidRPr="002B1982">
      <w:rPr>
        <w:rFonts w:ascii="Century Gothic" w:hAnsi="Century Gothic"/>
        <w:color w:val="404040"/>
        <w:sz w:val="18"/>
        <w:szCs w:val="18"/>
      </w:rPr>
      <w:t xml:space="preserve">The Young Achiever Awards </w:t>
    </w:r>
    <w:r w:rsidR="00C0372C" w:rsidRPr="002B1982">
      <w:rPr>
        <w:rFonts w:ascii="Century Gothic" w:hAnsi="Century Gothic"/>
        <w:color w:val="404040"/>
        <w:sz w:val="18"/>
        <w:szCs w:val="18"/>
      </w:rPr>
      <w:t>20</w:t>
    </w:r>
    <w:r w:rsidR="00646365">
      <w:rPr>
        <w:rFonts w:ascii="Century Gothic" w:hAnsi="Century Gothic"/>
        <w:color w:val="404040"/>
        <w:sz w:val="18"/>
        <w:szCs w:val="18"/>
      </w:rPr>
      <w:t>2</w:t>
    </w:r>
    <w:r w:rsidR="00226C8E">
      <w:rPr>
        <w:rFonts w:ascii="Century Gothic" w:hAnsi="Century Gothic"/>
        <w:color w:val="404040"/>
        <w:sz w:val="18"/>
        <w:szCs w:val="18"/>
      </w:rPr>
      <w:t>1</w:t>
    </w:r>
    <w:r w:rsidRPr="002B1982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B1982">
      <w:rPr>
        <w:rFonts w:ascii="Century Gothic" w:hAnsi="Century Gothic"/>
      </w:rPr>
      <w:t xml:space="preserve">     -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B1982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D5AFB" w:rsidRPr="002B1982">
      <w:rPr>
        <w:rFonts w:ascii="Century Gothic" w:hAnsi="Century Gothic"/>
        <w:b/>
        <w:noProof/>
        <w:color w:val="404040"/>
        <w:sz w:val="20"/>
        <w:szCs w:val="20"/>
      </w:rPr>
      <w:t>2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B1982">
      <w:rPr>
        <w:rFonts w:ascii="Century Gothic" w:hAnsi="Century Gothic"/>
        <w:b/>
        <w:color w:val="404040"/>
        <w:sz w:val="20"/>
        <w:szCs w:val="20"/>
      </w:rPr>
      <w:t>-</w:t>
    </w:r>
  </w:p>
  <w:p w14:paraId="40C9E1FB" w14:textId="77777777" w:rsidR="00301765" w:rsidRPr="002B1982" w:rsidRDefault="00301765" w:rsidP="0030176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3764" w14:textId="77777777" w:rsidR="0080194D" w:rsidRDefault="0080194D" w:rsidP="00301765">
      <w:pPr>
        <w:spacing w:after="0" w:line="240" w:lineRule="auto"/>
      </w:pPr>
      <w:r>
        <w:separator/>
      </w:r>
    </w:p>
  </w:footnote>
  <w:footnote w:type="continuationSeparator" w:id="0">
    <w:p w14:paraId="646609F4" w14:textId="77777777" w:rsidR="0080194D" w:rsidRDefault="0080194D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B846" w14:textId="5BD4ADC2" w:rsidR="00301765" w:rsidRPr="00F34E9B" w:rsidRDefault="00226C8E" w:rsidP="005103A7">
    <w:pPr>
      <w:pStyle w:val="Header"/>
      <w:jc w:val="center"/>
    </w:pPr>
    <w:r>
      <w:rPr>
        <w:noProof/>
      </w:rPr>
      <w:drawing>
        <wp:inline distT="0" distB="0" distL="0" distR="0" wp14:anchorId="091AD222" wp14:editId="15B37792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C60CA"/>
    <w:rsid w:val="00116FDC"/>
    <w:rsid w:val="00146401"/>
    <w:rsid w:val="001B5CCE"/>
    <w:rsid w:val="00226C8E"/>
    <w:rsid w:val="002B1982"/>
    <w:rsid w:val="00301765"/>
    <w:rsid w:val="00341532"/>
    <w:rsid w:val="00382AFE"/>
    <w:rsid w:val="003F1C8C"/>
    <w:rsid w:val="00456FA8"/>
    <w:rsid w:val="004613DB"/>
    <w:rsid w:val="004721B1"/>
    <w:rsid w:val="00476277"/>
    <w:rsid w:val="004927F6"/>
    <w:rsid w:val="0049343E"/>
    <w:rsid w:val="004B5AF4"/>
    <w:rsid w:val="005103A7"/>
    <w:rsid w:val="005A5856"/>
    <w:rsid w:val="005E1C6B"/>
    <w:rsid w:val="005F295C"/>
    <w:rsid w:val="00646365"/>
    <w:rsid w:val="00667BBA"/>
    <w:rsid w:val="006701B9"/>
    <w:rsid w:val="006C7DAA"/>
    <w:rsid w:val="006E1684"/>
    <w:rsid w:val="00712703"/>
    <w:rsid w:val="0071410D"/>
    <w:rsid w:val="007311AF"/>
    <w:rsid w:val="007772D4"/>
    <w:rsid w:val="007C4865"/>
    <w:rsid w:val="007C5E9A"/>
    <w:rsid w:val="007E1CE7"/>
    <w:rsid w:val="007E2792"/>
    <w:rsid w:val="007F5162"/>
    <w:rsid w:val="0080194D"/>
    <w:rsid w:val="008640A3"/>
    <w:rsid w:val="00876807"/>
    <w:rsid w:val="008A6D33"/>
    <w:rsid w:val="008D5AFB"/>
    <w:rsid w:val="008E4406"/>
    <w:rsid w:val="00913860"/>
    <w:rsid w:val="009563C3"/>
    <w:rsid w:val="009E795C"/>
    <w:rsid w:val="00A1295E"/>
    <w:rsid w:val="00A24900"/>
    <w:rsid w:val="00A95B83"/>
    <w:rsid w:val="00AB6E77"/>
    <w:rsid w:val="00AD3A7C"/>
    <w:rsid w:val="00AE174A"/>
    <w:rsid w:val="00AF1772"/>
    <w:rsid w:val="00B035DD"/>
    <w:rsid w:val="00B2594A"/>
    <w:rsid w:val="00B32224"/>
    <w:rsid w:val="00B62E46"/>
    <w:rsid w:val="00C0372C"/>
    <w:rsid w:val="00C26E14"/>
    <w:rsid w:val="00C301C3"/>
    <w:rsid w:val="00CB4238"/>
    <w:rsid w:val="00CF2921"/>
    <w:rsid w:val="00D00C87"/>
    <w:rsid w:val="00D774BD"/>
    <w:rsid w:val="00DB00F8"/>
    <w:rsid w:val="00DB51FB"/>
    <w:rsid w:val="00E16F36"/>
    <w:rsid w:val="00E2308D"/>
    <w:rsid w:val="00E42034"/>
    <w:rsid w:val="00E80158"/>
    <w:rsid w:val="00EB2377"/>
    <w:rsid w:val="00EF1783"/>
    <w:rsid w:val="00EF4E26"/>
    <w:rsid w:val="00F34E9B"/>
    <w:rsid w:val="00F51422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8970"/>
  <w15:docId w15:val="{B0FED53E-42E1-43AF-A2A2-A39F3CC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A8F6-F902-4A2C-973C-42AF596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3</cp:revision>
  <cp:lastPrinted>2010-10-19T15:50:00Z</cp:lastPrinted>
  <dcterms:created xsi:type="dcterms:W3CDTF">2021-02-19T15:21:00Z</dcterms:created>
  <dcterms:modified xsi:type="dcterms:W3CDTF">2021-02-19T17:11:00Z</dcterms:modified>
</cp:coreProperties>
</file>