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EBFC" w14:textId="3F5895E4" w:rsidR="00301765" w:rsidRPr="008E54B1" w:rsidRDefault="006566AE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8E54B1">
        <w:rPr>
          <w:rFonts w:ascii="Caviar Dreams" w:hAnsi="Caviar Dreams"/>
          <w:color w:val="808080" w:themeColor="background1" w:themeShade="80"/>
          <w:sz w:val="36"/>
          <w:szCs w:val="36"/>
        </w:rPr>
        <w:t>MANUFACTURER OF THE YEAR AWARD 20</w:t>
      </w:r>
      <w:r w:rsidR="00C97218" w:rsidRPr="008E54B1">
        <w:rPr>
          <w:rFonts w:ascii="Caviar Dreams" w:hAnsi="Caviar Dreams"/>
          <w:color w:val="808080" w:themeColor="background1" w:themeShade="80"/>
          <w:sz w:val="36"/>
          <w:szCs w:val="36"/>
        </w:rPr>
        <w:t>21</w:t>
      </w:r>
      <w:r w:rsidR="006B4D40" w:rsidRPr="008E54B1">
        <w:rPr>
          <w:rFonts w:ascii="Raleway" w:hAnsi="Raleway"/>
          <w:color w:val="808080" w:themeColor="background1" w:themeShade="80"/>
          <w:sz w:val="36"/>
          <w:szCs w:val="36"/>
        </w:rPr>
        <w:br/>
      </w:r>
      <w:r w:rsidR="00F9227E" w:rsidRPr="008E54B1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76FE0261" w14:textId="25E21DD8" w:rsidR="0042277E" w:rsidRPr="008E54B1" w:rsidRDefault="006566A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br/>
      </w:r>
      <w:r w:rsidR="0042277E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The </w:t>
      </w:r>
      <w:r w:rsidR="00F9227E" w:rsidRPr="008E54B1">
        <w:rPr>
          <w:rFonts w:ascii="Century Gothic" w:hAnsi="Century Gothic" w:cs="ArialMT"/>
          <w:b/>
          <w:color w:val="595959" w:themeColor="text1" w:themeTint="A6"/>
          <w:sz w:val="20"/>
          <w:szCs w:val="20"/>
          <w:lang w:eastAsia="en-GB"/>
        </w:rPr>
        <w:t>Manufacturer of the Year A</w:t>
      </w:r>
      <w:r w:rsidR="0042277E" w:rsidRPr="008E54B1">
        <w:rPr>
          <w:rFonts w:ascii="Century Gothic" w:hAnsi="Century Gothic" w:cs="ArialMT"/>
          <w:b/>
          <w:color w:val="595959" w:themeColor="text1" w:themeTint="A6"/>
          <w:sz w:val="20"/>
          <w:szCs w:val="20"/>
          <w:lang w:eastAsia="en-GB"/>
        </w:rPr>
        <w:t>ward</w:t>
      </w:r>
      <w:r w:rsidR="0042277E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</w:t>
      </w:r>
      <w:r w:rsidR="00F9227E" w:rsidRPr="008E54B1">
        <w:rPr>
          <w:rFonts w:ascii="Century Gothic" w:hAnsi="Century Gothic"/>
          <w:color w:val="595959" w:themeColor="text1" w:themeTint="A6"/>
          <w:sz w:val="20"/>
          <w:szCs w:val="20"/>
        </w:rPr>
        <w:t>is targeted at all manufacturers who want to shout about their achievements in the chemical-processing industry during 20</w:t>
      </w:r>
      <w:r w:rsidR="00B52EFA" w:rsidRPr="008E54B1">
        <w:rPr>
          <w:rFonts w:ascii="Century Gothic" w:hAnsi="Century Gothic"/>
          <w:color w:val="595959" w:themeColor="text1" w:themeTint="A6"/>
          <w:sz w:val="20"/>
          <w:szCs w:val="20"/>
        </w:rPr>
        <w:t>20</w:t>
      </w:r>
      <w:r w:rsidR="00F9227E" w:rsidRPr="008E54B1">
        <w:rPr>
          <w:rFonts w:ascii="Century Gothic" w:hAnsi="Century Gothic"/>
          <w:color w:val="595959" w:themeColor="text1" w:themeTint="A6"/>
          <w:sz w:val="20"/>
          <w:szCs w:val="20"/>
        </w:rPr>
        <w:t>. Perhaps you have launched a new product or innovation that is making waves? The judges will be looking for clear evidence of innovation, commitment to sustainability and your contribution to the industry.</w:t>
      </w:r>
    </w:p>
    <w:p w14:paraId="09AE294B" w14:textId="77777777" w:rsidR="0042277E" w:rsidRPr="008E54B1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</w:p>
    <w:p w14:paraId="7972E501" w14:textId="156045B6" w:rsidR="0042277E" w:rsidRPr="008E54B1" w:rsidRDefault="0042277E" w:rsidP="005C5B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As well as receiving a trophy to mark </w:t>
      </w:r>
      <w:r w:rsidR="003C7905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the winner’s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success at the NEPIC </w:t>
      </w:r>
      <w:r w:rsidR="00B52EFA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Industry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Awards </w:t>
      </w:r>
      <w:r w:rsidR="00B52EFA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Celebration event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on the </w:t>
      </w:r>
      <w:r w:rsidR="00B52EFA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afternoon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of </w:t>
      </w:r>
      <w:r w:rsidR="00B52EFA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Thursday 22 April 2021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, the winning </w:t>
      </w:r>
      <w:r w:rsidR="003C7905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organisation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will also receive £2</w:t>
      </w:r>
      <w:r w:rsidR="00F9227E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,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000</w:t>
      </w:r>
      <w:r w:rsidR="005C5B78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*</w:t>
      </w: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to donate to a local school of their choice to fund a science related project.</w:t>
      </w:r>
    </w:p>
    <w:p w14:paraId="47C8517F" w14:textId="77777777" w:rsidR="0042277E" w:rsidRPr="008E54B1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6AEB51F8" w14:textId="77777777" w:rsidR="004C68ED" w:rsidRPr="008E54B1" w:rsidRDefault="00AD3A7C" w:rsidP="004E51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8E54B1">
        <w:rPr>
          <w:rFonts w:ascii="Raleway" w:hAnsi="Raleway" w:cs="Arial"/>
          <w:color w:val="075777"/>
          <w:sz w:val="24"/>
          <w:szCs w:val="24"/>
          <w:lang w:eastAsia="en-GB"/>
        </w:rPr>
        <w:t>A</w:t>
      </w:r>
      <w:r w:rsidR="00876807" w:rsidRPr="008E54B1">
        <w:rPr>
          <w:rFonts w:ascii="Raleway" w:hAnsi="Raleway" w:cs="Arial"/>
          <w:color w:val="075777"/>
          <w:sz w:val="24"/>
          <w:szCs w:val="24"/>
          <w:lang w:eastAsia="en-GB"/>
        </w:rPr>
        <w:t>ward</w:t>
      </w:r>
      <w:r w:rsidR="00F9227E" w:rsidRPr="008E54B1">
        <w:rPr>
          <w:rFonts w:ascii="Raleway" w:hAnsi="Raleway" w:cs="Arial"/>
          <w:color w:val="075777"/>
          <w:sz w:val="24"/>
          <w:szCs w:val="24"/>
          <w:lang w:eastAsia="en-GB"/>
        </w:rPr>
        <w:t xml:space="preserve"> Criteria</w:t>
      </w:r>
      <w:r w:rsidR="00146401" w:rsidRPr="008E54B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F9227E" w:rsidRPr="008E54B1">
        <w:rPr>
          <w:rFonts w:ascii="Century Gothic" w:hAnsi="Century Gothic"/>
          <w:color w:val="595959" w:themeColor="text1" w:themeTint="A6"/>
          <w:sz w:val="20"/>
          <w:szCs w:val="20"/>
        </w:rPr>
        <w:t>This category is open to any business or organisation, irrespective of size. The organisation must have a manufacturing operation being undertaken within the NEPIC footprint of North East England.</w:t>
      </w:r>
    </w:p>
    <w:p w14:paraId="60B49951" w14:textId="7C937138" w:rsidR="00580990" w:rsidRPr="008E54B1" w:rsidRDefault="004E51DE" w:rsidP="004C68ED">
      <w:pPr>
        <w:spacing w:line="240" w:lineRule="auto"/>
        <w:jc w:val="center"/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</w:pPr>
      <w:r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br/>
      </w:r>
      <w:r w:rsidR="004C68ED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To apply, companies should write a </w:t>
      </w:r>
      <w:r w:rsidR="00475035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750-word</w:t>
      </w:r>
      <w:r w:rsidR="004C68ED" w:rsidRPr="008E54B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article</w:t>
      </w:r>
      <w:r w:rsidR="004C68ED" w:rsidRPr="008E54B1">
        <w:rPr>
          <w:rFonts w:ascii="Century Gothic" w:hAnsi="Century Gothic"/>
          <w:color w:val="595959" w:themeColor="text1" w:themeTint="A6"/>
          <w:sz w:val="20"/>
          <w:szCs w:val="20"/>
        </w:rPr>
        <w:t xml:space="preserve"> demonstrating</w:t>
      </w:r>
      <w:r w:rsidR="00F9227E" w:rsidRPr="008E54B1">
        <w:rPr>
          <w:rFonts w:ascii="Century Gothic" w:hAnsi="Century Gothic"/>
          <w:color w:val="595959" w:themeColor="text1" w:themeTint="A6"/>
          <w:sz w:val="20"/>
          <w:szCs w:val="20"/>
        </w:rPr>
        <w:t xml:space="preserve"> outstanding performance in </w:t>
      </w:r>
      <w:r w:rsidR="002046CF" w:rsidRPr="008E54B1">
        <w:rPr>
          <w:rFonts w:ascii="Century Gothic" w:hAnsi="Century Gothic"/>
          <w:color w:val="595959" w:themeColor="text1" w:themeTint="A6"/>
          <w:sz w:val="20"/>
          <w:szCs w:val="20"/>
        </w:rPr>
        <w:t>several</w:t>
      </w:r>
      <w:r w:rsidR="00F9227E" w:rsidRPr="008E54B1">
        <w:rPr>
          <w:rFonts w:ascii="Century Gothic" w:hAnsi="Century Gothic"/>
          <w:color w:val="595959" w:themeColor="text1" w:themeTint="A6"/>
          <w:sz w:val="20"/>
          <w:szCs w:val="20"/>
        </w:rPr>
        <w:t xml:space="preserve"> aspects relating to manufacturing operation including commercial success and evidence of growth, delivery of innovation and continuous improvements, environmental credentials, enhanced supplier relationships and supply chain development.</w:t>
      </w:r>
      <w:r w:rsidRPr="008E54B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F9227E" w:rsidRPr="008E54B1">
        <w:rPr>
          <w:rFonts w:ascii="Century Gothic" w:hAnsi="Century Gothic"/>
          <w:color w:val="595959" w:themeColor="text1" w:themeTint="A6"/>
          <w:sz w:val="20"/>
          <w:szCs w:val="20"/>
        </w:rPr>
        <w:t>Entrants must have been trading for a minimum of two years as of March 31, 20</w:t>
      </w:r>
      <w:r w:rsidR="00B52EFA" w:rsidRPr="008E54B1">
        <w:rPr>
          <w:rFonts w:ascii="Century Gothic" w:hAnsi="Century Gothic"/>
          <w:color w:val="595959" w:themeColor="text1" w:themeTint="A6"/>
          <w:sz w:val="20"/>
          <w:szCs w:val="20"/>
        </w:rPr>
        <w:t>20</w:t>
      </w:r>
      <w:r w:rsidR="00F9227E" w:rsidRPr="008E54B1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14:paraId="0B6AACF1" w14:textId="77777777" w:rsidR="000630FC" w:rsidRPr="008E54B1" w:rsidRDefault="00DB00F8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8E54B1">
        <w:rPr>
          <w:rFonts w:ascii="Raleway" w:hAnsi="Raleway" w:cs="Arial"/>
          <w:color w:val="075777"/>
          <w:sz w:val="24"/>
          <w:szCs w:val="24"/>
          <w:lang w:eastAsia="en-GB"/>
        </w:rPr>
        <w:t>How to enter</w:t>
      </w:r>
      <w:r w:rsidRPr="008E54B1">
        <w:rPr>
          <w:rFonts w:ascii="Century Gothic" w:hAnsi="Century Gothic" w:cs="Arial"/>
          <w:color w:val="075777"/>
          <w:sz w:val="20"/>
          <w:szCs w:val="20"/>
          <w:lang w:eastAsia="en-GB"/>
        </w:rPr>
        <w:t xml:space="preserve"> </w:t>
      </w:r>
      <w:r w:rsidR="00146401" w:rsidRPr="008E54B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E</w:t>
      </w:r>
      <w:r w:rsidR="000630FC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ntries should be submitted electronically</w:t>
      </w:r>
      <w:r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, </w:t>
      </w:r>
      <w:r w:rsidR="000630FC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clear</w:t>
      </w:r>
      <w:r w:rsidR="009179E1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ly</w:t>
      </w:r>
      <w:r w:rsidR="000630FC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stating your </w:t>
      </w:r>
      <w:r w:rsidR="00580990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organisation name and the category in which you are apply</w:t>
      </w:r>
      <w:r w:rsidR="00DC7A11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ing</w:t>
      </w:r>
      <w:r w:rsidR="00580990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for </w:t>
      </w:r>
      <w:r w:rsidR="000630FC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on the </w:t>
      </w:r>
      <w:r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top of the </w:t>
      </w:r>
      <w:r w:rsidR="000630FC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document. Entries should be submitted along with a completed application </w:t>
      </w:r>
      <w:r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form </w:t>
      </w:r>
      <w:r w:rsidRPr="008E54B1">
        <w:rPr>
          <w:rFonts w:ascii="Century Gothic" w:hAnsi="Century Gothic" w:cs="Arial"/>
          <w:i/>
          <w:color w:val="595959" w:themeColor="text1" w:themeTint="A6"/>
          <w:sz w:val="20"/>
          <w:szCs w:val="20"/>
          <w:lang w:eastAsia="en-GB"/>
        </w:rPr>
        <w:t>(see overleaf)</w:t>
      </w:r>
      <w:r w:rsidR="000630FC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.</w:t>
      </w:r>
    </w:p>
    <w:p w14:paraId="16795E56" w14:textId="77777777" w:rsidR="000630FC" w:rsidRPr="008E54B1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924D957" w14:textId="295F0AD2" w:rsidR="000630FC" w:rsidRPr="008E54B1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</w:pPr>
      <w:r w:rsidRPr="008E54B1">
        <w:rPr>
          <w:rFonts w:ascii="Raleway" w:hAnsi="Raleway" w:cs="Arial"/>
          <w:bCs/>
          <w:color w:val="075777"/>
          <w:sz w:val="24"/>
          <w:szCs w:val="24"/>
          <w:lang w:eastAsia="en-GB"/>
        </w:rPr>
        <w:t>Closing date</w:t>
      </w:r>
      <w:r w:rsidRPr="008E54B1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8E54B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All e</w:t>
      </w:r>
      <w:r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ntries </w:t>
      </w:r>
      <w:r w:rsidR="00AD3A7C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are </w:t>
      </w:r>
      <w:r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to be submitted by close of business on </w:t>
      </w:r>
      <w:r w:rsidR="00B52EFA" w:rsidRPr="008E54B1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Friday 26 March 2021</w:t>
      </w:r>
      <w:r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.</w:t>
      </w:r>
      <w:r w:rsidR="00DB00F8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146401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br/>
      </w:r>
      <w:r w:rsidR="00DB00F8" w:rsidRPr="008E54B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All entrants will be notified early January as to the success of their application.</w:t>
      </w:r>
    </w:p>
    <w:p w14:paraId="3E2EDA81" w14:textId="268153E4" w:rsidR="005C5B78" w:rsidRPr="008E54B1" w:rsidRDefault="005C5B78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</w:pPr>
    </w:p>
    <w:p w14:paraId="4A7C212D" w14:textId="1711A2E7" w:rsidR="005C5B78" w:rsidRPr="008E54B1" w:rsidRDefault="005C5B78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</w:pPr>
    </w:p>
    <w:p w14:paraId="0CFEACC4" w14:textId="77777777" w:rsidR="005C5B78" w:rsidRPr="008E54B1" w:rsidRDefault="005C5B78" w:rsidP="005C5B78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i/>
          <w:iCs/>
          <w:color w:val="595959" w:themeColor="text1" w:themeTint="A6"/>
          <w:sz w:val="16"/>
          <w:szCs w:val="16"/>
          <w:lang w:eastAsia="en-GB"/>
        </w:rPr>
      </w:pPr>
    </w:p>
    <w:p w14:paraId="46822A12" w14:textId="77777777" w:rsidR="005C5B78" w:rsidRPr="008E54B1" w:rsidRDefault="005C5B78" w:rsidP="005C5B78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i/>
          <w:iCs/>
          <w:color w:val="595959" w:themeColor="text1" w:themeTint="A6"/>
          <w:sz w:val="16"/>
          <w:szCs w:val="16"/>
          <w:lang w:eastAsia="en-GB"/>
        </w:rPr>
      </w:pPr>
    </w:p>
    <w:p w14:paraId="1AA32C72" w14:textId="46D62D01" w:rsidR="005C5B78" w:rsidRPr="008E54B1" w:rsidRDefault="005C5B78" w:rsidP="005C5B78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i/>
          <w:iCs/>
          <w:color w:val="595959" w:themeColor="text1" w:themeTint="A6"/>
          <w:sz w:val="16"/>
          <w:szCs w:val="16"/>
          <w:lang w:eastAsia="en-GB"/>
        </w:rPr>
      </w:pPr>
      <w:r w:rsidRPr="008E54B1">
        <w:rPr>
          <w:rFonts w:ascii="Century Gothic" w:hAnsi="Century Gothic" w:cs="Arial"/>
          <w:i/>
          <w:iCs/>
          <w:color w:val="595959" w:themeColor="text1" w:themeTint="A6"/>
          <w:sz w:val="16"/>
          <w:szCs w:val="16"/>
          <w:lang w:eastAsia="en-GB"/>
        </w:rPr>
        <w:t>* Subject to category sponsorship</w:t>
      </w:r>
    </w:p>
    <w:p w14:paraId="25B2BF1D" w14:textId="77777777" w:rsidR="000630FC" w:rsidRPr="008E54B1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555A9393" w14:textId="77777777" w:rsidR="00301765" w:rsidRPr="008E54B1" w:rsidRDefault="00301765" w:rsidP="00F9227E">
      <w:pPr>
        <w:jc w:val="center"/>
        <w:rPr>
          <w:rFonts w:ascii="Century Gothic" w:hAnsi="Century Gothic"/>
        </w:rPr>
        <w:sectPr w:rsidR="00301765" w:rsidRPr="008E54B1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0EDC58A7" w14:textId="77777777" w:rsidR="00DB00F8" w:rsidRPr="008E54B1" w:rsidRDefault="00DB00F8" w:rsidP="00F9227E">
      <w:pPr>
        <w:jc w:val="center"/>
        <w:rPr>
          <w:rFonts w:ascii="Century Gothic" w:hAnsi="Century Gothic"/>
        </w:rPr>
      </w:pPr>
    </w:p>
    <w:p w14:paraId="5CDF82D2" w14:textId="77777777" w:rsidR="006566AE" w:rsidRPr="008E54B1" w:rsidRDefault="006566AE" w:rsidP="006566AE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149DA19D" w14:textId="492B4472" w:rsidR="004C68ED" w:rsidRPr="008E54B1" w:rsidRDefault="006566AE" w:rsidP="006566A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8E54B1">
        <w:rPr>
          <w:rFonts w:ascii="Caviar Dreams" w:hAnsi="Caviar Dreams"/>
          <w:color w:val="808080" w:themeColor="background1" w:themeShade="80"/>
          <w:sz w:val="36"/>
          <w:szCs w:val="36"/>
        </w:rPr>
        <w:t>MANUFACTURER OF THE YEAR AWARD 20</w:t>
      </w:r>
      <w:r w:rsidR="002046CF" w:rsidRPr="008E54B1">
        <w:rPr>
          <w:rFonts w:ascii="Caviar Dreams" w:hAnsi="Caviar Dreams"/>
          <w:color w:val="808080" w:themeColor="background1" w:themeShade="80"/>
          <w:sz w:val="36"/>
          <w:szCs w:val="36"/>
        </w:rPr>
        <w:t>2</w:t>
      </w:r>
      <w:r w:rsidR="00B52EFA" w:rsidRPr="008E54B1">
        <w:rPr>
          <w:rFonts w:ascii="Caviar Dreams" w:hAnsi="Caviar Dreams"/>
          <w:color w:val="808080" w:themeColor="background1" w:themeShade="80"/>
          <w:sz w:val="36"/>
          <w:szCs w:val="36"/>
        </w:rPr>
        <w:t>1</w:t>
      </w:r>
      <w:r w:rsidRPr="008E54B1">
        <w:rPr>
          <w:rFonts w:ascii="Caviar Dreams" w:hAnsi="Caviar Dreams"/>
          <w:color w:val="808080" w:themeColor="background1" w:themeShade="80"/>
          <w:sz w:val="36"/>
          <w:szCs w:val="36"/>
        </w:rPr>
        <w:br/>
      </w:r>
      <w:r w:rsidR="004C68ED" w:rsidRPr="008E54B1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7E4DB137" w14:textId="77777777" w:rsidR="00EB2377" w:rsidRPr="008E54B1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8E54B1">
        <w:rPr>
          <w:rFonts w:ascii="Century Gothic" w:hAnsi="Century Gothic"/>
          <w:color w:val="404040"/>
          <w:sz w:val="20"/>
          <w:szCs w:val="20"/>
        </w:rPr>
        <w:br/>
      </w:r>
      <w:r w:rsidR="00EB2377" w:rsidRPr="008E54B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8E54B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8E54B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 w:rsidRPr="008E54B1">
        <w:rPr>
          <w:rFonts w:ascii="Century Gothic" w:hAnsi="Century Gothic"/>
          <w:color w:val="404040"/>
          <w:sz w:val="20"/>
          <w:szCs w:val="20"/>
        </w:rPr>
        <w:br/>
      </w:r>
      <w:r w:rsidR="00EB2377" w:rsidRPr="008E54B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8E54B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8E54B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8E54B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05947921" w14:textId="77777777" w:rsidR="00EB2377" w:rsidRPr="008E54B1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8E54B1" w14:paraId="2C42FE6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79B11" w14:textId="77777777" w:rsidR="00AB6E7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8E54B1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0497DE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5E19706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27B98C" w14:textId="77777777" w:rsidR="00AB6E7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605CE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5E5D7FA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FACF1B" w14:textId="77777777" w:rsidR="00AB6E7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7F98E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7A75E24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3F6CC96" w14:textId="77777777" w:rsidR="00AB6E7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36E28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2B961B2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77781DC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D9F53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76F322E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9C8581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A73A3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5E508A3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88E1CCE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3E979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62C9728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2D44AB5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2E7F5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46EE8DA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53C6F2D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1F706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5F4A8D2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E0049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1DD393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8E54B1" w14:paraId="79D9023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73BA9" w14:textId="0BB42ABA" w:rsidR="00AB6E7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89856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8E54B1" w14:paraId="50EBF42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3601D2" w14:textId="77777777" w:rsidR="00AB6E7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09E0B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23A9BF8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7021BB7" w14:textId="77777777" w:rsidR="00AB6E7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EE0103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8E54B1" w14:paraId="708A218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224BBF6" w14:textId="77777777" w:rsidR="00D6236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4BAF20" w14:textId="77777777" w:rsidR="00D6236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8E54B1" w14:paraId="31DA6FF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E356679" w14:textId="77777777" w:rsidR="00D6236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92AC3" w14:textId="77777777" w:rsidR="00D62367" w:rsidRPr="008E54B1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0584DCC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405B9CF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B60FB2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8E54B1" w14:paraId="16D9E57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517AD11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8E54B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8E54B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57440A" w14:textId="77777777" w:rsidR="00AB6E77" w:rsidRPr="008E54B1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044B1B0" w14:textId="77777777" w:rsidR="00475035" w:rsidRPr="008E54B1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8E54B1">
        <w:rPr>
          <w:rFonts w:ascii="Century Gothic" w:hAnsi="Century Gothic"/>
          <w:color w:val="404040"/>
          <w:sz w:val="20"/>
          <w:szCs w:val="20"/>
        </w:rPr>
        <w:br/>
      </w:r>
    </w:p>
    <w:p w14:paraId="26619444" w14:textId="77053197" w:rsidR="00DB00F8" w:rsidRPr="00F9227E" w:rsidRDefault="00AB6E77" w:rsidP="00F9227E">
      <w:pPr>
        <w:jc w:val="center"/>
        <w:rPr>
          <w:rFonts w:ascii="Century Gothic" w:hAnsi="Century Gothic"/>
        </w:rPr>
      </w:pPr>
      <w:r w:rsidRPr="008E54B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8E54B1">
        <w:rPr>
          <w:rFonts w:ascii="Century Gothic" w:hAnsi="Century Gothic"/>
          <w:color w:val="404040"/>
          <w:sz w:val="20"/>
          <w:szCs w:val="20"/>
        </w:rPr>
        <w:t>NEPIC</w:t>
      </w:r>
      <w:r w:rsidRPr="008E54B1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B52EFA" w:rsidRPr="008E54B1">
        <w:rPr>
          <w:rFonts w:ascii="Century Gothic" w:hAnsi="Century Gothic"/>
          <w:color w:val="404040"/>
          <w:sz w:val="20"/>
          <w:szCs w:val="20"/>
        </w:rPr>
        <w:t>Friday 26 March 2021</w:t>
      </w:r>
      <w:r w:rsidR="00301765" w:rsidRPr="008E54B1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8E54B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8E54B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8E54B1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8E54B1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8E54B1">
        <w:rPr>
          <w:rFonts w:ascii="Century Gothic" w:hAnsi="Century Gothic"/>
          <w:color w:val="404040"/>
          <w:sz w:val="20"/>
          <w:szCs w:val="20"/>
        </w:rPr>
        <w:br/>
      </w:r>
      <w:r w:rsidR="0042277E" w:rsidRPr="008E54B1">
        <w:rPr>
          <w:rFonts w:ascii="Century Gothic" w:hAnsi="Century Gothic"/>
          <w:b/>
          <w:color w:val="404040"/>
          <w:sz w:val="20"/>
          <w:szCs w:val="20"/>
        </w:rPr>
        <w:t>MANUFACTUR</w:t>
      </w:r>
      <w:r w:rsidR="004C68ED" w:rsidRPr="008E54B1">
        <w:rPr>
          <w:rFonts w:ascii="Century Gothic" w:hAnsi="Century Gothic"/>
          <w:b/>
          <w:color w:val="404040"/>
          <w:sz w:val="20"/>
          <w:szCs w:val="20"/>
        </w:rPr>
        <w:t xml:space="preserve">ER OF THE YEAR </w:t>
      </w:r>
      <w:r w:rsidR="00D62367" w:rsidRPr="008E54B1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8E54B1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2046CF" w:rsidRPr="008E54B1">
        <w:rPr>
          <w:rFonts w:ascii="Century Gothic" w:hAnsi="Century Gothic"/>
          <w:b/>
          <w:color w:val="404040"/>
          <w:sz w:val="20"/>
          <w:szCs w:val="20"/>
        </w:rPr>
        <w:t>2</w:t>
      </w:r>
      <w:r w:rsidR="00B52EFA" w:rsidRPr="008E54B1">
        <w:rPr>
          <w:rFonts w:ascii="Century Gothic" w:hAnsi="Century Gothic"/>
          <w:b/>
          <w:color w:val="404040"/>
          <w:sz w:val="20"/>
          <w:szCs w:val="20"/>
        </w:rPr>
        <w:t>1</w:t>
      </w:r>
      <w:r w:rsidR="00D62367" w:rsidRPr="008E54B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8E54B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C6BA" w14:textId="77777777" w:rsidR="00923C65" w:rsidRDefault="00923C65" w:rsidP="00301765">
      <w:pPr>
        <w:spacing w:after="0" w:line="240" w:lineRule="auto"/>
      </w:pPr>
      <w:r>
        <w:separator/>
      </w:r>
    </w:p>
  </w:endnote>
  <w:endnote w:type="continuationSeparator" w:id="0">
    <w:p w14:paraId="47AFC2B4" w14:textId="77777777" w:rsidR="00923C65" w:rsidRDefault="00923C65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0C7F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36D650DC" w14:textId="3C2A3883" w:rsidR="00932A08" w:rsidRPr="006566AE" w:rsidRDefault="004C68ED">
    <w:pPr>
      <w:pStyle w:val="Footer"/>
      <w:jc w:val="right"/>
      <w:rPr>
        <w:rFonts w:ascii="Century Gothic" w:hAnsi="Century Gothic"/>
      </w:rPr>
    </w:pPr>
    <w:r w:rsidRPr="006566AE">
      <w:rPr>
        <w:rFonts w:ascii="Century Gothic" w:hAnsi="Century Gothic"/>
        <w:color w:val="404040"/>
        <w:sz w:val="18"/>
        <w:szCs w:val="18"/>
      </w:rPr>
      <w:t xml:space="preserve">Manufacturer of the Year </w:t>
    </w:r>
    <w:r w:rsidR="00932A08" w:rsidRPr="00C97218">
      <w:rPr>
        <w:rFonts w:ascii="Century Gothic" w:hAnsi="Century Gothic"/>
        <w:color w:val="404040"/>
        <w:sz w:val="18"/>
        <w:szCs w:val="18"/>
        <w:highlight w:val="yellow"/>
      </w:rPr>
      <w:t>20</w:t>
    </w:r>
    <w:r w:rsidR="002046CF" w:rsidRPr="00C97218">
      <w:rPr>
        <w:rFonts w:ascii="Century Gothic" w:hAnsi="Century Gothic"/>
        <w:color w:val="404040"/>
        <w:sz w:val="18"/>
        <w:szCs w:val="18"/>
        <w:highlight w:val="yellow"/>
      </w:rPr>
      <w:t>2</w:t>
    </w:r>
    <w:r w:rsidR="00C97218" w:rsidRPr="00C97218">
      <w:rPr>
        <w:rFonts w:ascii="Century Gothic" w:hAnsi="Century Gothic"/>
        <w:color w:val="404040"/>
        <w:sz w:val="18"/>
        <w:szCs w:val="18"/>
        <w:highlight w:val="yellow"/>
      </w:rPr>
      <w:t>1</w:t>
    </w:r>
    <w:r w:rsidR="00932A08" w:rsidRPr="006566AE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="00932A08" w:rsidRPr="006566AE">
      <w:rPr>
        <w:rFonts w:ascii="Century Gothic" w:hAnsi="Century Gothic"/>
      </w:rPr>
      <w:t xml:space="preserve">     -</w: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begin"/>
    </w:r>
    <w:r w:rsidR="00932A08" w:rsidRPr="006566AE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6B4D40" w:rsidRPr="006566AE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end"/>
    </w:r>
    <w:r w:rsidR="00932A08" w:rsidRPr="006566AE">
      <w:rPr>
        <w:rFonts w:ascii="Century Gothic" w:hAnsi="Century Gothic"/>
        <w:b/>
        <w:color w:val="404040"/>
        <w:sz w:val="20"/>
        <w:szCs w:val="20"/>
      </w:rPr>
      <w:t>-</w:t>
    </w:r>
  </w:p>
  <w:p w14:paraId="56E8D0E7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D073" w14:textId="77777777" w:rsidR="00923C65" w:rsidRDefault="00923C65" w:rsidP="00301765">
      <w:pPr>
        <w:spacing w:after="0" w:line="240" w:lineRule="auto"/>
      </w:pPr>
      <w:r>
        <w:separator/>
      </w:r>
    </w:p>
  </w:footnote>
  <w:footnote w:type="continuationSeparator" w:id="0">
    <w:p w14:paraId="750983AB" w14:textId="77777777" w:rsidR="00923C65" w:rsidRDefault="00923C65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3FAB" w14:textId="7EA38E73" w:rsidR="00932A08" w:rsidRDefault="00B52EFA" w:rsidP="0091221C">
    <w:pPr>
      <w:pStyle w:val="Header"/>
      <w:jc w:val="center"/>
    </w:pPr>
    <w:r>
      <w:rPr>
        <w:noProof/>
      </w:rPr>
      <w:drawing>
        <wp:inline distT="0" distB="0" distL="0" distR="0" wp14:anchorId="639CDC18" wp14:editId="42FDF315">
          <wp:extent cx="5565775" cy="103632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4815" cy="104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B753F"/>
    <w:multiLevelType w:val="hybridMultilevel"/>
    <w:tmpl w:val="362A5B48"/>
    <w:lvl w:ilvl="0" w:tplc="641C0D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E75F4"/>
    <w:rsid w:val="00146401"/>
    <w:rsid w:val="00152869"/>
    <w:rsid w:val="001B5CCE"/>
    <w:rsid w:val="002046CF"/>
    <w:rsid w:val="00247ED0"/>
    <w:rsid w:val="00284F02"/>
    <w:rsid w:val="002C4321"/>
    <w:rsid w:val="002E3E4F"/>
    <w:rsid w:val="00301765"/>
    <w:rsid w:val="00307C23"/>
    <w:rsid w:val="00341532"/>
    <w:rsid w:val="00363469"/>
    <w:rsid w:val="0038548C"/>
    <w:rsid w:val="00393B4D"/>
    <w:rsid w:val="003C7905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57041D"/>
    <w:rsid w:val="00580990"/>
    <w:rsid w:val="005A5856"/>
    <w:rsid w:val="005C5B78"/>
    <w:rsid w:val="005F295C"/>
    <w:rsid w:val="006566AE"/>
    <w:rsid w:val="00667BBA"/>
    <w:rsid w:val="00693243"/>
    <w:rsid w:val="006B4D40"/>
    <w:rsid w:val="007D7A9F"/>
    <w:rsid w:val="007E074F"/>
    <w:rsid w:val="007E1CE7"/>
    <w:rsid w:val="00862C08"/>
    <w:rsid w:val="008640A3"/>
    <w:rsid w:val="00876807"/>
    <w:rsid w:val="008A6D33"/>
    <w:rsid w:val="008C53F8"/>
    <w:rsid w:val="008E54B1"/>
    <w:rsid w:val="0091221C"/>
    <w:rsid w:val="00913860"/>
    <w:rsid w:val="009179E1"/>
    <w:rsid w:val="00923C65"/>
    <w:rsid w:val="00932A08"/>
    <w:rsid w:val="009B1AD7"/>
    <w:rsid w:val="00A13081"/>
    <w:rsid w:val="00A24900"/>
    <w:rsid w:val="00A67C78"/>
    <w:rsid w:val="00AB6E77"/>
    <w:rsid w:val="00AD3A7C"/>
    <w:rsid w:val="00B02452"/>
    <w:rsid w:val="00B035DD"/>
    <w:rsid w:val="00B2459F"/>
    <w:rsid w:val="00B52EFA"/>
    <w:rsid w:val="00B668E4"/>
    <w:rsid w:val="00B812E2"/>
    <w:rsid w:val="00B95750"/>
    <w:rsid w:val="00BC6B3B"/>
    <w:rsid w:val="00C123FF"/>
    <w:rsid w:val="00C26E14"/>
    <w:rsid w:val="00C555EA"/>
    <w:rsid w:val="00C934D0"/>
    <w:rsid w:val="00C97218"/>
    <w:rsid w:val="00CB4238"/>
    <w:rsid w:val="00D62367"/>
    <w:rsid w:val="00D71976"/>
    <w:rsid w:val="00D774BD"/>
    <w:rsid w:val="00DB00F8"/>
    <w:rsid w:val="00DC7A11"/>
    <w:rsid w:val="00DD3E88"/>
    <w:rsid w:val="00E2308D"/>
    <w:rsid w:val="00EA4B54"/>
    <w:rsid w:val="00EB2377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1A18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2075-E68A-4D50-AA19-5FD13D81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2</cp:revision>
  <cp:lastPrinted>2010-10-19T15:50:00Z</cp:lastPrinted>
  <dcterms:created xsi:type="dcterms:W3CDTF">2021-02-19T15:51:00Z</dcterms:created>
  <dcterms:modified xsi:type="dcterms:W3CDTF">2021-02-19T15:51:00Z</dcterms:modified>
</cp:coreProperties>
</file>