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60852" w14:textId="08600255" w:rsidR="00301765" w:rsidRPr="00D833A1" w:rsidRDefault="005720EB" w:rsidP="00D833A1">
      <w:pPr>
        <w:spacing w:line="240" w:lineRule="auto"/>
        <w:ind w:left="-142"/>
        <w:jc w:val="center"/>
        <w:rPr>
          <w:rFonts w:ascii="Caviar Dreams" w:hAnsi="Caviar Dreams" w:cs="Arial"/>
          <w:color w:val="404040"/>
          <w:sz w:val="44"/>
          <w:szCs w:val="44"/>
          <w:lang w:eastAsia="en-GB"/>
        </w:rPr>
      </w:pPr>
      <w:r w:rsidRPr="005720EB">
        <w:rPr>
          <w:rFonts w:ascii="Caviar Dreams" w:hAnsi="Caviar Dreams"/>
          <w:color w:val="8B8B8D" w:themeColor="accent6"/>
          <w:sz w:val="36"/>
          <w:szCs w:val="36"/>
        </w:rPr>
        <w:t>THE 20</w:t>
      </w:r>
      <w:r w:rsidR="00B0520C">
        <w:rPr>
          <w:rFonts w:ascii="Caviar Dreams" w:hAnsi="Caviar Dreams"/>
          <w:color w:val="8B8B8D" w:themeColor="accent6"/>
          <w:sz w:val="36"/>
          <w:szCs w:val="36"/>
        </w:rPr>
        <w:t>2</w:t>
      </w:r>
      <w:r w:rsidR="009C51FB">
        <w:rPr>
          <w:rFonts w:ascii="Caviar Dreams" w:hAnsi="Caviar Dreams"/>
          <w:color w:val="8B8B8D" w:themeColor="accent6"/>
          <w:sz w:val="36"/>
          <w:szCs w:val="36"/>
        </w:rPr>
        <w:t>1</w:t>
      </w:r>
      <w:r w:rsidRPr="005720EB">
        <w:rPr>
          <w:rFonts w:ascii="Caviar Dreams" w:hAnsi="Caviar Dreams"/>
          <w:color w:val="8B8B8D" w:themeColor="accent6"/>
          <w:sz w:val="36"/>
          <w:szCs w:val="36"/>
        </w:rPr>
        <w:t xml:space="preserve"> CORPORATE ENVIRONMENTAL AWARD</w:t>
      </w:r>
      <w:r w:rsidRPr="00D833A1">
        <w:rPr>
          <w:rFonts w:ascii="Raleway" w:hAnsi="Raleway"/>
          <w:color w:val="8B8B8D" w:themeColor="accent6"/>
          <w:sz w:val="36"/>
          <w:szCs w:val="36"/>
        </w:rPr>
        <w:t xml:space="preserve"> </w:t>
      </w:r>
      <w:r w:rsidR="00301765" w:rsidRPr="00D833A1">
        <w:rPr>
          <w:rFonts w:ascii="Century Gothic" w:hAnsi="Century Gothic"/>
          <w:b/>
          <w:color w:val="404040"/>
          <w:sz w:val="36"/>
          <w:szCs w:val="36"/>
        </w:rPr>
        <w:br/>
      </w:r>
      <w:proofErr w:type="spellStart"/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>AWARD</w:t>
      </w:r>
      <w:proofErr w:type="spellEnd"/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 xml:space="preserve"> CRITERIA</w:t>
      </w:r>
    </w:p>
    <w:p w14:paraId="0BDA063D" w14:textId="77777777" w:rsidR="00301765" w:rsidRPr="00D833A1" w:rsidRDefault="00301765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62DFA79" w14:textId="58A5B38E" w:rsidR="006C6DBF" w:rsidRPr="00D833A1" w:rsidRDefault="00733FDB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The </w:t>
      </w:r>
      <w:r w:rsidR="006A4A34">
        <w:rPr>
          <w:rFonts w:ascii="Century Gothic" w:hAnsi="Century Gothic" w:cs="ArialMT"/>
          <w:color w:val="404040"/>
          <w:sz w:val="20"/>
          <w:szCs w:val="20"/>
          <w:lang w:eastAsia="en-GB"/>
        </w:rPr>
        <w:t>Corporate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Environmental Award</w:t>
      </w:r>
      <w:r w:rsidR="002E679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, kindly sponsored by BOC,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recognises and rewards the efforts of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individuals and organisations </w:t>
      </w:r>
      <w:proofErr w:type="gramStart"/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whom</w:t>
      </w:r>
      <w:proofErr w:type="gramEnd"/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protect the natural world from the impact of industrial activity. BOC and NEPIC hope to raise local awareness of environmental issues and build Community ties.</w:t>
      </w:r>
      <w:r w:rsidR="00FB35D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This award is open to all NEPIC members who have completed environmental improvement projects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,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0A428C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which have been put in place within the past</w:t>
      </w:r>
      <w:r w:rsidR="00C7564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two years</w:t>
      </w:r>
      <w:r w:rsidR="000A428C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  <w:r w:rsidR="005000CD" w:rsidRPr="00D833A1">
        <w:rPr>
          <w:rFonts w:ascii="Century Gothic" w:hAnsi="Century Gothic" w:cs="ArialMT"/>
          <w:color w:val="FF0000"/>
          <w:sz w:val="20"/>
          <w:szCs w:val="20"/>
          <w:lang w:eastAsia="en-GB"/>
        </w:rPr>
        <w:br/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9C51FB" w:rsidRPr="009C51FB">
        <w:rPr>
          <w:rFonts w:ascii="Century Gothic" w:hAnsi="Century Gothic" w:cs="ArialMT"/>
          <w:sz w:val="20"/>
          <w:szCs w:val="20"/>
          <w:lang w:eastAsia="en-GB"/>
        </w:rPr>
        <w:t xml:space="preserve">As well as receiving a trophy to mark the winner’s success at the NEPIC Industry Awards Celebration event on the afternoon of Thursday 22 April 2021,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he winne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r will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also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receive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£2000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to donate to a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local school of their choice to fund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an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environmental proj</w:t>
      </w:r>
      <w:r w:rsidR="00BA326C">
        <w:rPr>
          <w:rFonts w:ascii="Century Gothic" w:hAnsi="Century Gothic" w:cs="ArialMT"/>
          <w:color w:val="404040"/>
          <w:sz w:val="20"/>
          <w:szCs w:val="20"/>
          <w:lang w:eastAsia="en-GB"/>
        </w:rPr>
        <w:t>ect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6CEEC327" w14:textId="77777777" w:rsidR="006C6DBF" w:rsidRPr="00D833A1" w:rsidRDefault="005000CD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In addition, all entries will be considered for additi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onal funding from t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he BOC Foundation for the Environment. Established in 1990, the foundation has funded more than 100 environmental projects in the UK and invested with its partners over £12 million.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For more information visit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the BOC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website at </w:t>
      </w:r>
      <w:hyperlink r:id="rId8" w:history="1">
        <w:r w:rsidR="006C6DBF" w:rsidRPr="00D833A1">
          <w:rPr>
            <w:rStyle w:val="Hyperlink"/>
            <w:rFonts w:ascii="Century Gothic" w:hAnsi="Century Gothic" w:cs="ArialMT"/>
            <w:color w:val="404040"/>
            <w:sz w:val="20"/>
            <w:szCs w:val="20"/>
            <w:lang w:eastAsia="en-GB"/>
          </w:rPr>
          <w:t>www.boc.com/foundation</w:t>
        </w:r>
      </w:hyperlink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1EC1AF26" w14:textId="77777777" w:rsidR="00580990" w:rsidRPr="00D833A1" w:rsidRDefault="005000CD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AD3A7C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A</w:t>
      </w:r>
      <w:r w:rsidR="00876807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ward</w:t>
      </w:r>
      <w:r w:rsidR="00D833A1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 xml:space="preserve"> </w:t>
      </w:r>
      <w:r w:rsid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c</w:t>
      </w:r>
      <w:r w:rsidR="00D833A1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riteria</w:t>
      </w:r>
      <w:r w:rsidR="00AD3A7C" w:rsidRPr="00D833A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To apply, companies should write a </w:t>
      </w:r>
      <w:r w:rsidR="006A4A34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750-word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article covering a full description of the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environmental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project,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and should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includ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e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details of the environmental impact; sustainability; details of </w:t>
      </w:r>
      <w:r w:rsidR="003461BB">
        <w:rPr>
          <w:rFonts w:ascii="Century Gothic" w:hAnsi="Century Gothic" w:cs="ArialMT"/>
          <w:color w:val="404040"/>
          <w:sz w:val="20"/>
          <w:szCs w:val="20"/>
          <w:lang w:eastAsia="en-GB"/>
        </w:rPr>
        <w:t>their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commitment beyond legislative requirement; best practice and the commercial impact.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</w:p>
    <w:p w14:paraId="07690193" w14:textId="77777777" w:rsidR="000630FC" w:rsidRPr="00D833A1" w:rsidRDefault="00D833A1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How to enter</w:t>
      </w:r>
      <w:r w:rsidR="00DB00F8" w:rsidRPr="00D833A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clearing stating your </w:t>
      </w:r>
      <w:r w:rsidR="00580990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7411AD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</w:t>
      </w:r>
      <w:r w:rsidR="003461BB">
        <w:rPr>
          <w:rFonts w:ascii="Century Gothic" w:hAnsi="Century Gothic" w:cs="Arial"/>
          <w:color w:val="404040"/>
          <w:sz w:val="20"/>
          <w:szCs w:val="20"/>
          <w:lang w:eastAsia="en-GB"/>
        </w:rPr>
        <w:t>include a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completed application 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="00DB00F8" w:rsidRPr="00D833A1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626E23CA" w14:textId="77777777" w:rsidR="000630FC" w:rsidRPr="00D833A1" w:rsidRDefault="000630FC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65FEFD9" w14:textId="67E63CE1" w:rsidR="000630FC" w:rsidRPr="00D833A1" w:rsidRDefault="00D833A1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833A1">
        <w:rPr>
          <w:rFonts w:ascii="Raleway" w:hAnsi="Raleway" w:cs="Arial"/>
          <w:bCs/>
          <w:color w:val="055777" w:themeColor="background1"/>
          <w:sz w:val="24"/>
          <w:szCs w:val="20"/>
          <w:lang w:eastAsia="en-GB"/>
        </w:rPr>
        <w:t>Closing date</w:t>
      </w:r>
      <w:r w:rsidR="000630FC" w:rsidRPr="00D833A1">
        <w:rPr>
          <w:rFonts w:ascii="Century Gothic" w:hAnsi="Century Gothic" w:cs="Arial"/>
          <w:b/>
          <w:bCs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9C51FB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Friday 26 March 2021.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</w:p>
    <w:p w14:paraId="19812E27" w14:textId="77777777" w:rsidR="000630FC" w:rsidRPr="00D833A1" w:rsidRDefault="000630FC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0BD44B3D" w14:textId="77777777" w:rsidR="00301765" w:rsidRPr="00D833A1" w:rsidRDefault="00301765" w:rsidP="00D833A1">
      <w:pPr>
        <w:jc w:val="center"/>
        <w:rPr>
          <w:rFonts w:ascii="Century Gothic" w:hAnsi="Century Gothic"/>
        </w:rPr>
        <w:sectPr w:rsidR="00301765" w:rsidRPr="00D833A1" w:rsidSect="00B0520C">
          <w:headerReference w:type="default" r:id="rId9"/>
          <w:footerReference w:type="default" r:id="rId10"/>
          <w:pgSz w:w="11906" w:h="16838" w:code="9"/>
          <w:pgMar w:top="2693" w:right="1701" w:bottom="1440" w:left="1440" w:header="709" w:footer="454" w:gutter="0"/>
          <w:cols w:space="708"/>
          <w:vAlign w:val="center"/>
          <w:docGrid w:linePitch="360"/>
        </w:sectPr>
      </w:pPr>
    </w:p>
    <w:p w14:paraId="6A57180F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A42DA6E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1C285C6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7E92F8A2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7595AC8" w14:textId="77777777" w:rsidR="009B3296" w:rsidRPr="00D833A1" w:rsidRDefault="009B3296" w:rsidP="00301765">
      <w:pPr>
        <w:spacing w:line="240" w:lineRule="auto"/>
        <w:ind w:left="-142"/>
        <w:jc w:val="right"/>
        <w:rPr>
          <w:rFonts w:ascii="Century Gothic" w:hAnsi="Century Gothic"/>
          <w:b/>
          <w:color w:val="404040"/>
          <w:sz w:val="36"/>
          <w:szCs w:val="36"/>
        </w:rPr>
      </w:pPr>
    </w:p>
    <w:p w14:paraId="69FC9547" w14:textId="0933B1E0" w:rsidR="00D833A1" w:rsidRPr="00D833A1" w:rsidRDefault="005720EB" w:rsidP="00D833A1">
      <w:pPr>
        <w:spacing w:line="240" w:lineRule="auto"/>
        <w:ind w:left="-142"/>
        <w:jc w:val="center"/>
        <w:rPr>
          <w:rFonts w:ascii="Caviar Dreams" w:hAnsi="Caviar Dreams" w:cs="Arial"/>
          <w:color w:val="404040"/>
          <w:sz w:val="44"/>
          <w:szCs w:val="44"/>
          <w:lang w:eastAsia="en-GB"/>
        </w:rPr>
      </w:pPr>
      <w:r w:rsidRPr="005720EB">
        <w:rPr>
          <w:rFonts w:ascii="Caviar Dreams" w:hAnsi="Caviar Dreams"/>
          <w:color w:val="8B8B8D" w:themeColor="accent6"/>
          <w:sz w:val="36"/>
          <w:szCs w:val="36"/>
        </w:rPr>
        <w:t>THE 20</w:t>
      </w:r>
      <w:r w:rsidR="00B0520C">
        <w:rPr>
          <w:rFonts w:ascii="Caviar Dreams" w:hAnsi="Caviar Dreams"/>
          <w:color w:val="8B8B8D" w:themeColor="accent6"/>
          <w:sz w:val="36"/>
          <w:szCs w:val="36"/>
        </w:rPr>
        <w:t>2</w:t>
      </w:r>
      <w:r w:rsidR="009C51FB">
        <w:rPr>
          <w:rFonts w:ascii="Caviar Dreams" w:hAnsi="Caviar Dreams"/>
          <w:color w:val="8B8B8D" w:themeColor="accent6"/>
          <w:sz w:val="36"/>
          <w:szCs w:val="36"/>
        </w:rPr>
        <w:t>1</w:t>
      </w:r>
      <w:r w:rsidRPr="005720EB">
        <w:rPr>
          <w:rFonts w:ascii="Caviar Dreams" w:hAnsi="Caviar Dreams"/>
          <w:color w:val="8B8B8D" w:themeColor="accent6"/>
          <w:sz w:val="36"/>
          <w:szCs w:val="36"/>
        </w:rPr>
        <w:t xml:space="preserve"> CORPORATE ENVIRONMENTAL AWARD</w:t>
      </w:r>
      <w:r w:rsidRPr="00D833A1">
        <w:rPr>
          <w:rFonts w:ascii="Raleway" w:hAnsi="Raleway"/>
          <w:color w:val="8B8B8D" w:themeColor="accent6"/>
          <w:sz w:val="36"/>
          <w:szCs w:val="36"/>
        </w:rPr>
        <w:t xml:space="preserve"> </w:t>
      </w:r>
      <w:r w:rsidR="00D833A1" w:rsidRPr="00D833A1">
        <w:rPr>
          <w:rFonts w:ascii="Century Gothic" w:hAnsi="Century Gothic"/>
          <w:b/>
          <w:color w:val="404040"/>
          <w:sz w:val="36"/>
          <w:szCs w:val="36"/>
        </w:rPr>
        <w:br/>
      </w:r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 xml:space="preserve">AWARD </w:t>
      </w:r>
      <w:r w:rsidR="003461BB">
        <w:rPr>
          <w:rFonts w:ascii="Caviar Dreams" w:hAnsi="Caviar Dreams"/>
          <w:color w:val="055777" w:themeColor="background1"/>
          <w:sz w:val="44"/>
          <w:szCs w:val="44"/>
        </w:rPr>
        <w:t>APPLICATION</w:t>
      </w:r>
    </w:p>
    <w:p w14:paraId="19F7B0D8" w14:textId="77777777" w:rsidR="00EB2377" w:rsidRPr="00D833A1" w:rsidRDefault="00146401" w:rsidP="00D833A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833A1">
        <w:rPr>
          <w:rFonts w:ascii="Century Gothic" w:hAnsi="Century Gothic"/>
          <w:color w:val="404040"/>
          <w:sz w:val="20"/>
          <w:szCs w:val="20"/>
        </w:rPr>
        <w:br/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C34907" w:rsidRPr="00D833A1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D833A1">
        <w:rPr>
          <w:rFonts w:ascii="Century Gothic" w:hAnsi="Century Gothic"/>
          <w:color w:val="404040"/>
          <w:sz w:val="20"/>
          <w:szCs w:val="20"/>
        </w:rPr>
        <w:br/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D833A1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FF241B" w:rsidRPr="00D833A1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D833A1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4E47FF19" w14:textId="77777777" w:rsidR="00EB2377" w:rsidRPr="00D833A1" w:rsidRDefault="00EB2377" w:rsidP="00D833A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D833A1" w14:paraId="143C6DA0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23780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>Company</w:t>
            </w:r>
            <w:r w:rsidR="00AB6E77"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4E80609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68155302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D464B3E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C18B99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42B49DC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1E592F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50114D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AD8C2B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1596DD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95F46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E340748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8B3C359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59FC6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56BDB87C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081A29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0A243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1B81317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75B4636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A1654E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A9CEF2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C12435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6F0B3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DC7D74E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18F62D7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CFAA5E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181C628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B882D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C4131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D833A1" w14:paraId="47BFC6D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C5F03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5AFA2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D833A1" w14:paraId="348139F7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33D3DDE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B33DA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6B408C12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9997AA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C33EC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833A1" w14:paraId="4B91A3CE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4A763E" w14:textId="77777777" w:rsidR="00D6236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A6EAFD" w14:textId="77777777" w:rsidR="00D62367" w:rsidRPr="00D833A1" w:rsidRDefault="00D6236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833A1" w14:paraId="59BA2C7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460302" w14:textId="77777777" w:rsidR="00D6236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EE3027" w14:textId="77777777" w:rsidR="00D62367" w:rsidRPr="00D833A1" w:rsidRDefault="00D6236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5D09BBEA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49E65E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7830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73B1BCDC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97AF844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D833A1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9336FF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04A7372A" w14:textId="77777777" w:rsidR="006C6DBF" w:rsidRPr="00D833A1" w:rsidRDefault="006C6DBF" w:rsidP="00D833A1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1DFC07D3" w14:textId="0B7D7A10" w:rsidR="00DB00F8" w:rsidRPr="00D833A1" w:rsidRDefault="00AB6E77" w:rsidP="00D833A1">
      <w:pPr>
        <w:jc w:val="center"/>
        <w:rPr>
          <w:rFonts w:ascii="Century Gothic" w:hAnsi="Century Gothic"/>
        </w:rPr>
      </w:pPr>
      <w:r w:rsidRPr="00D833A1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>NEPIC</w:t>
      </w:r>
      <w:r w:rsidRPr="00D833A1">
        <w:rPr>
          <w:rFonts w:ascii="Century Gothic" w:hAnsi="Century Gothic"/>
          <w:color w:val="404040"/>
          <w:sz w:val="20"/>
          <w:szCs w:val="20"/>
        </w:rPr>
        <w:t xml:space="preserve"> by close of business on</w:t>
      </w:r>
      <w:r w:rsidR="009C51FB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9C51FB" w:rsidRPr="009C51FB">
        <w:rPr>
          <w:rFonts w:ascii="Century Gothic" w:hAnsi="Century Gothic"/>
          <w:b/>
          <w:bCs/>
          <w:color w:val="404040"/>
          <w:sz w:val="20"/>
          <w:szCs w:val="20"/>
        </w:rPr>
        <w:t>Friday 26 March 2021</w:t>
      </w:r>
      <w:r w:rsidR="005720EB" w:rsidRPr="009C51FB">
        <w:rPr>
          <w:rFonts w:ascii="Century Gothic" w:hAnsi="Century Gothic"/>
          <w:b/>
          <w:bCs/>
          <w:color w:val="404040"/>
          <w:sz w:val="20"/>
          <w:szCs w:val="20"/>
        </w:rPr>
        <w:t xml:space="preserve">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>via the following</w:t>
      </w:r>
      <w:r w:rsidR="00CB4238" w:rsidRPr="00D833A1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D833A1">
        <w:rPr>
          <w:rFonts w:ascii="Century Gothic" w:hAnsi="Century Gothic"/>
          <w:b/>
          <w:color w:val="404040"/>
          <w:sz w:val="20"/>
          <w:szCs w:val="20"/>
        </w:rPr>
        <w:t>lynne.aungiers@nepic.co.uk</w:t>
      </w:r>
      <w:r w:rsidR="008176EB" w:rsidRPr="00D833A1">
        <w:rPr>
          <w:rFonts w:ascii="Century Gothic" w:hAnsi="Century Gothic"/>
          <w:b/>
          <w:color w:val="404040"/>
          <w:sz w:val="20"/>
          <w:szCs w:val="20"/>
        </w:rPr>
        <w:t>,</w:t>
      </w:r>
      <w:r w:rsidR="00D62367" w:rsidRPr="00D833A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833A1">
        <w:rPr>
          <w:rFonts w:ascii="Century Gothic" w:hAnsi="Century Gothic"/>
          <w:color w:val="404040"/>
          <w:sz w:val="20"/>
          <w:szCs w:val="20"/>
        </w:rPr>
        <w:t>stating</w:t>
      </w:r>
      <w:r w:rsidR="006C6DBF" w:rsidRPr="00D833A1">
        <w:rPr>
          <w:rFonts w:ascii="Century Gothic" w:hAnsi="Century Gothic"/>
          <w:color w:val="404040"/>
          <w:sz w:val="20"/>
          <w:szCs w:val="20"/>
        </w:rPr>
        <w:br/>
      </w:r>
      <w:r w:rsidR="006A4A34">
        <w:rPr>
          <w:rFonts w:ascii="Raleway" w:hAnsi="Raleway"/>
          <w:color w:val="055777" w:themeColor="background1"/>
          <w:sz w:val="20"/>
          <w:szCs w:val="20"/>
        </w:rPr>
        <w:t>Corporate</w:t>
      </w:r>
      <w:r w:rsidR="00D833A1" w:rsidRPr="00D833A1">
        <w:rPr>
          <w:rFonts w:ascii="Raleway" w:hAnsi="Raleway"/>
          <w:color w:val="055777" w:themeColor="background1"/>
          <w:sz w:val="20"/>
          <w:szCs w:val="20"/>
        </w:rPr>
        <w:t xml:space="preserve"> Environmental Award 20</w:t>
      </w:r>
      <w:r w:rsidR="00B0520C">
        <w:rPr>
          <w:rFonts w:ascii="Raleway" w:hAnsi="Raleway"/>
          <w:color w:val="055777" w:themeColor="background1"/>
          <w:sz w:val="20"/>
          <w:szCs w:val="20"/>
        </w:rPr>
        <w:t>2</w:t>
      </w:r>
      <w:r w:rsidR="009C51FB">
        <w:rPr>
          <w:rFonts w:ascii="Raleway" w:hAnsi="Raleway"/>
          <w:color w:val="055777" w:themeColor="background1"/>
          <w:sz w:val="20"/>
          <w:szCs w:val="20"/>
        </w:rPr>
        <w:t>1</w:t>
      </w:r>
      <w:r w:rsidR="006C6DBF" w:rsidRPr="00D833A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833A1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D833A1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E8BC" w14:textId="77777777" w:rsidR="00416FE6" w:rsidRDefault="00416FE6" w:rsidP="00301765">
      <w:pPr>
        <w:spacing w:after="0" w:line="240" w:lineRule="auto"/>
      </w:pPr>
      <w:r>
        <w:separator/>
      </w:r>
    </w:p>
  </w:endnote>
  <w:endnote w:type="continuationSeparator" w:id="0">
    <w:p w14:paraId="4FE6C3AC" w14:textId="77777777" w:rsidR="00416FE6" w:rsidRDefault="00416FE6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D72C" w14:textId="49DC8098" w:rsidR="00301765" w:rsidRPr="005720EB" w:rsidRDefault="00301765">
    <w:pPr>
      <w:pStyle w:val="Footer"/>
      <w:jc w:val="right"/>
      <w:rPr>
        <w:rFonts w:ascii="Century Gothic" w:hAnsi="Century Gothic"/>
      </w:rPr>
    </w:pPr>
    <w:r w:rsidRPr="005720EB">
      <w:rPr>
        <w:rFonts w:ascii="Century Gothic" w:hAnsi="Century Gothic"/>
        <w:color w:val="404040"/>
        <w:sz w:val="18"/>
        <w:szCs w:val="18"/>
      </w:rPr>
      <w:t xml:space="preserve">The </w:t>
    </w:r>
    <w:r w:rsidR="006C6DBF" w:rsidRPr="005720EB">
      <w:rPr>
        <w:rFonts w:ascii="Century Gothic" w:hAnsi="Century Gothic"/>
        <w:color w:val="404040"/>
        <w:sz w:val="18"/>
        <w:szCs w:val="18"/>
      </w:rPr>
      <w:t xml:space="preserve">BOC </w:t>
    </w:r>
    <w:r w:rsidR="006A4A34" w:rsidRPr="005720EB">
      <w:rPr>
        <w:rFonts w:ascii="Century Gothic" w:hAnsi="Century Gothic"/>
        <w:color w:val="404040"/>
        <w:sz w:val="18"/>
        <w:szCs w:val="18"/>
      </w:rPr>
      <w:t xml:space="preserve">Corporate </w:t>
    </w:r>
    <w:r w:rsidR="006C6DBF" w:rsidRPr="005720EB">
      <w:rPr>
        <w:rFonts w:ascii="Century Gothic" w:hAnsi="Century Gothic"/>
        <w:color w:val="404040"/>
        <w:sz w:val="18"/>
        <w:szCs w:val="18"/>
      </w:rPr>
      <w:t>Environmental</w:t>
    </w:r>
    <w:r w:rsidR="00D62367" w:rsidRPr="005720EB">
      <w:rPr>
        <w:rFonts w:ascii="Century Gothic" w:hAnsi="Century Gothic"/>
        <w:color w:val="404040"/>
        <w:sz w:val="18"/>
        <w:szCs w:val="18"/>
      </w:rPr>
      <w:t xml:space="preserve"> Award</w:t>
    </w:r>
    <w:r w:rsidR="00C75640" w:rsidRPr="005720EB">
      <w:rPr>
        <w:rFonts w:ascii="Century Gothic" w:hAnsi="Century Gothic"/>
        <w:color w:val="404040"/>
        <w:sz w:val="18"/>
        <w:szCs w:val="18"/>
      </w:rPr>
      <w:t xml:space="preserve"> 20</w:t>
    </w:r>
    <w:r w:rsidR="00B0520C">
      <w:rPr>
        <w:rFonts w:ascii="Century Gothic" w:hAnsi="Century Gothic"/>
        <w:color w:val="404040"/>
        <w:sz w:val="18"/>
        <w:szCs w:val="18"/>
      </w:rPr>
      <w:t>2</w:t>
    </w:r>
    <w:r w:rsidR="009C51FB">
      <w:rPr>
        <w:rFonts w:ascii="Century Gothic" w:hAnsi="Century Gothic"/>
        <w:color w:val="404040"/>
        <w:sz w:val="18"/>
        <w:szCs w:val="18"/>
      </w:rPr>
      <w:t>1</w:t>
    </w:r>
    <w:r w:rsidRPr="005720EB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5720EB">
      <w:rPr>
        <w:rFonts w:ascii="Century Gothic" w:hAnsi="Century Gothic"/>
      </w:rPr>
      <w:t xml:space="preserve">     -</w: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5720EB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3461BB" w:rsidRPr="005720EB">
      <w:rPr>
        <w:rFonts w:ascii="Century Gothic" w:hAnsi="Century Gothic"/>
        <w:b/>
        <w:noProof/>
        <w:color w:val="404040"/>
        <w:sz w:val="20"/>
        <w:szCs w:val="20"/>
      </w:rPr>
      <w:t>2</w: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end"/>
    </w:r>
    <w:r w:rsidRPr="005720EB">
      <w:rPr>
        <w:rFonts w:ascii="Century Gothic" w:hAnsi="Century Gothic"/>
        <w:b/>
        <w:color w:val="404040"/>
        <w:sz w:val="20"/>
        <w:szCs w:val="20"/>
      </w:rPr>
      <w:t>-</w:t>
    </w:r>
  </w:p>
  <w:p w14:paraId="60E870A6" w14:textId="77777777" w:rsidR="00301765" w:rsidRPr="00301765" w:rsidRDefault="00301765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28982" w14:textId="77777777" w:rsidR="00416FE6" w:rsidRDefault="00416FE6" w:rsidP="00301765">
      <w:pPr>
        <w:spacing w:after="0" w:line="240" w:lineRule="auto"/>
      </w:pPr>
      <w:r>
        <w:separator/>
      </w:r>
    </w:p>
  </w:footnote>
  <w:footnote w:type="continuationSeparator" w:id="0">
    <w:p w14:paraId="7EE48B56" w14:textId="77777777" w:rsidR="00416FE6" w:rsidRDefault="00416FE6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0EDA" w14:textId="1B927FA6" w:rsidR="00FE33CA" w:rsidRDefault="009C51FB" w:rsidP="006E0300">
    <w:pPr>
      <w:pStyle w:val="Header"/>
      <w:jc w:val="center"/>
    </w:pPr>
    <w:r>
      <w:rPr>
        <w:noProof/>
      </w:rPr>
      <w:drawing>
        <wp:inline distT="0" distB="0" distL="0" distR="0" wp14:anchorId="5E37BB80" wp14:editId="73B20577">
          <wp:extent cx="5565775" cy="103632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77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3A5E"/>
    <w:rsid w:val="00035746"/>
    <w:rsid w:val="0004579E"/>
    <w:rsid w:val="00056713"/>
    <w:rsid w:val="000630FC"/>
    <w:rsid w:val="000A428C"/>
    <w:rsid w:val="000B060C"/>
    <w:rsid w:val="00146401"/>
    <w:rsid w:val="001B5CCE"/>
    <w:rsid w:val="002A5F28"/>
    <w:rsid w:val="002E6791"/>
    <w:rsid w:val="00301765"/>
    <w:rsid w:val="00341532"/>
    <w:rsid w:val="003461BB"/>
    <w:rsid w:val="00386737"/>
    <w:rsid w:val="003B34D7"/>
    <w:rsid w:val="003C0B96"/>
    <w:rsid w:val="003F2680"/>
    <w:rsid w:val="00416FE6"/>
    <w:rsid w:val="00456FA8"/>
    <w:rsid w:val="00475F08"/>
    <w:rsid w:val="00476277"/>
    <w:rsid w:val="004B5AF4"/>
    <w:rsid w:val="005000CD"/>
    <w:rsid w:val="005720EB"/>
    <w:rsid w:val="00580990"/>
    <w:rsid w:val="005A5856"/>
    <w:rsid w:val="005B5490"/>
    <w:rsid w:val="005F295C"/>
    <w:rsid w:val="00667BBA"/>
    <w:rsid w:val="006A4A34"/>
    <w:rsid w:val="006C6DBF"/>
    <w:rsid w:val="006E0300"/>
    <w:rsid w:val="00733FDB"/>
    <w:rsid w:val="007411AD"/>
    <w:rsid w:val="007E1CE7"/>
    <w:rsid w:val="008176EB"/>
    <w:rsid w:val="0086048F"/>
    <w:rsid w:val="008640A3"/>
    <w:rsid w:val="00876807"/>
    <w:rsid w:val="008A6D33"/>
    <w:rsid w:val="008E05B5"/>
    <w:rsid w:val="00913860"/>
    <w:rsid w:val="0098309F"/>
    <w:rsid w:val="009B3296"/>
    <w:rsid w:val="009C24E3"/>
    <w:rsid w:val="009C51FB"/>
    <w:rsid w:val="00A177E4"/>
    <w:rsid w:val="00A240F1"/>
    <w:rsid w:val="00A24900"/>
    <w:rsid w:val="00A67804"/>
    <w:rsid w:val="00A67C78"/>
    <w:rsid w:val="00AB6E77"/>
    <w:rsid w:val="00AD3A7C"/>
    <w:rsid w:val="00AE5914"/>
    <w:rsid w:val="00B035DD"/>
    <w:rsid w:val="00B0520C"/>
    <w:rsid w:val="00B62853"/>
    <w:rsid w:val="00BA326C"/>
    <w:rsid w:val="00C26E14"/>
    <w:rsid w:val="00C34907"/>
    <w:rsid w:val="00C75640"/>
    <w:rsid w:val="00CB4238"/>
    <w:rsid w:val="00CC0433"/>
    <w:rsid w:val="00D14838"/>
    <w:rsid w:val="00D46849"/>
    <w:rsid w:val="00D62367"/>
    <w:rsid w:val="00D774BD"/>
    <w:rsid w:val="00D833A1"/>
    <w:rsid w:val="00DA34D2"/>
    <w:rsid w:val="00DB00F8"/>
    <w:rsid w:val="00E15380"/>
    <w:rsid w:val="00E2308D"/>
    <w:rsid w:val="00E26993"/>
    <w:rsid w:val="00E57CC8"/>
    <w:rsid w:val="00EB2377"/>
    <w:rsid w:val="00EC17C6"/>
    <w:rsid w:val="00F82B88"/>
    <w:rsid w:val="00FB35DD"/>
    <w:rsid w:val="00FE33CA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6D924"/>
  <w15:docId w15:val="{39AB5287-159D-4857-A0E6-C963812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.com/found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FE3E-57CC-4F8B-BAF4-11148BB7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6" baseType="variant"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http://www.boc.com/foundation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4</cp:revision>
  <cp:lastPrinted>2012-08-28T10:43:00Z</cp:lastPrinted>
  <dcterms:created xsi:type="dcterms:W3CDTF">2021-02-19T15:35:00Z</dcterms:created>
  <dcterms:modified xsi:type="dcterms:W3CDTF">2021-02-19T18:12:00Z</dcterms:modified>
</cp:coreProperties>
</file>