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68D5" w14:textId="17F456A4" w:rsidR="00301765" w:rsidRPr="00F9227E" w:rsidRDefault="004F2D87" w:rsidP="00F9227E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4F2D87">
        <w:rPr>
          <w:rFonts w:ascii="Caviar Dreams" w:hAnsi="Caviar Dreams"/>
          <w:color w:val="808080" w:themeColor="background1" w:themeShade="80"/>
          <w:sz w:val="36"/>
          <w:szCs w:val="36"/>
        </w:rPr>
        <w:t>THE COMMUNITIES &amp; REPUTATION AWARD 20</w:t>
      </w:r>
      <w:r w:rsidR="008864DF">
        <w:rPr>
          <w:rFonts w:ascii="Caviar Dreams" w:hAnsi="Caviar Dreams"/>
          <w:color w:val="808080" w:themeColor="background1" w:themeShade="80"/>
          <w:sz w:val="36"/>
          <w:szCs w:val="36"/>
        </w:rPr>
        <w:t>20</w:t>
      </w:r>
      <w:r w:rsidR="00301765"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 w:rsidR="00F9227E" w:rsidRPr="00F9227E">
        <w:rPr>
          <w:rFonts w:ascii="Caviar Dreams" w:hAnsi="Caviar Dreams"/>
          <w:color w:val="075777"/>
          <w:sz w:val="44"/>
          <w:szCs w:val="44"/>
        </w:rPr>
        <w:t>AWARD CRITERIA</w:t>
      </w:r>
    </w:p>
    <w:p w14:paraId="5E8350D2" w14:textId="77777777" w:rsidR="008864DF" w:rsidRDefault="008864DF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</w:p>
    <w:p w14:paraId="439466DB" w14:textId="2570413C" w:rsidR="00175738" w:rsidRDefault="00175738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The Communities &amp; Reputation Award will be given to the NEPIC member company that can clearly demonstrate an outstanding communities and reputation campaign across any aspect of social responsibility. </w:t>
      </w:r>
    </w:p>
    <w:p w14:paraId="2F3AB13B" w14:textId="77777777" w:rsidR="0042277E" w:rsidRDefault="00175738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Responsible, caring companies are in a privileged position to help others and in turn be at the heart of the local community. In an ever-challenging business environment, this award will honor the NEPIC member that is making change for the better and is a realistic force for good.</w:t>
      </w:r>
    </w:p>
    <w:p w14:paraId="79ADFDD2" w14:textId="1FB9520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Arial"/>
          <w:color w:val="075777"/>
          <w:sz w:val="24"/>
          <w:szCs w:val="24"/>
          <w:lang w:eastAsia="en-GB"/>
        </w:rPr>
      </w:pP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As well as receiving a trophy to mark the winner’s success at the prestigious NEPIC Annual Awards Dinner, held at Hardwick Hall on the evening of Friday </w:t>
      </w:r>
      <w:r>
        <w:rPr>
          <w:rFonts w:ascii="Century Gothic" w:hAnsi="Century Gothic" w:cs="ArialMT"/>
          <w:color w:val="404040"/>
          <w:sz w:val="20"/>
          <w:szCs w:val="20"/>
          <w:lang w:eastAsia="en-GB"/>
        </w:rPr>
        <w:t>1</w:t>
      </w:r>
      <w:r w:rsidR="008864DF">
        <w:rPr>
          <w:rFonts w:ascii="Century Gothic" w:hAnsi="Century Gothic" w:cs="ArialMT"/>
          <w:color w:val="404040"/>
          <w:sz w:val="20"/>
          <w:szCs w:val="20"/>
          <w:lang w:eastAsia="en-GB"/>
        </w:rPr>
        <w:t>7</w:t>
      </w:r>
      <w:r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January 20</w:t>
      </w:r>
      <w:r w:rsidR="008864DF">
        <w:rPr>
          <w:rFonts w:ascii="Century Gothic" w:hAnsi="Century Gothic" w:cs="ArialMT"/>
          <w:color w:val="404040"/>
          <w:sz w:val="20"/>
          <w:szCs w:val="20"/>
          <w:lang w:eastAsia="en-GB"/>
        </w:rPr>
        <w:t>20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, the winning organisation will also receive £2,000 to donate to a local school of their choice to fund a science related project - a wonderful way to raise your company’s profile </w:t>
      </w:r>
      <w:r w:rsidR="00A50378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further 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within your local community and attract future talent to the sector.</w:t>
      </w:r>
    </w:p>
    <w:p w14:paraId="22EF55E1" w14:textId="77777777" w:rsidR="00175738" w:rsidRPr="00175738" w:rsidRDefault="00AD3A7C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F9227E">
        <w:rPr>
          <w:rFonts w:ascii="Raleway" w:hAnsi="Raleway" w:cs="Arial"/>
          <w:color w:val="075777"/>
        </w:rPr>
        <w:t>A</w:t>
      </w:r>
      <w:r w:rsidR="00876807" w:rsidRPr="00F9227E">
        <w:rPr>
          <w:rFonts w:ascii="Raleway" w:hAnsi="Raleway" w:cs="Arial"/>
          <w:color w:val="075777"/>
        </w:rPr>
        <w:t>ward</w:t>
      </w:r>
      <w:r w:rsidR="00F9227E" w:rsidRPr="00F9227E">
        <w:rPr>
          <w:rFonts w:ascii="Raleway" w:hAnsi="Raleway" w:cs="Arial"/>
          <w:color w:val="075777"/>
        </w:rPr>
        <w:t xml:space="preserve"> Criteria</w:t>
      </w:r>
      <w:r w:rsidR="00146401" w:rsidRPr="00F9227E">
        <w:rPr>
          <w:rFonts w:ascii="Century Gothic" w:hAnsi="Century Gothic" w:cs="Arial"/>
          <w:color w:val="404040"/>
          <w:sz w:val="20"/>
          <w:szCs w:val="20"/>
        </w:rPr>
        <w:br/>
      </w:r>
      <w:r w:rsidR="00F9227E" w:rsidRPr="00F9227E">
        <w:rPr>
          <w:rFonts w:ascii="Century Gothic" w:hAnsi="Century Gothic"/>
          <w:sz w:val="20"/>
          <w:szCs w:val="20"/>
        </w:rPr>
        <w:t xml:space="preserve">This category is open to any </w:t>
      </w:r>
      <w:r w:rsidR="00175738">
        <w:rPr>
          <w:rFonts w:ascii="Century Gothic" w:hAnsi="Century Gothic"/>
          <w:sz w:val="20"/>
          <w:szCs w:val="20"/>
        </w:rPr>
        <w:t>member organisation or programme participant</w:t>
      </w:r>
      <w:r w:rsidR="00F9227E" w:rsidRPr="00F9227E">
        <w:rPr>
          <w:rFonts w:ascii="Century Gothic" w:hAnsi="Century Gothic"/>
          <w:sz w:val="20"/>
          <w:szCs w:val="20"/>
        </w:rPr>
        <w:t xml:space="preserve">, irrespective of size. </w:t>
      </w:r>
      <w:r w:rsidR="00175738"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Entries with an impact on environment or sustainability through product or process development should be included in BOC Corporate Environmental Award category.</w:t>
      </w:r>
    </w:p>
    <w:p w14:paraId="52BE647D" w14:textId="77777777" w:rsidR="00175738" w:rsidRDefault="00175738" w:rsidP="00175738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3721E3">
        <w:rPr>
          <w:rFonts w:ascii="Raleway" w:hAnsi="Raleway" w:cs="Arial"/>
          <w:color w:val="075777"/>
        </w:rPr>
        <w:t>How to enter</w:t>
      </w:r>
      <w:r w:rsidR="004E51DE">
        <w:rPr>
          <w:rFonts w:ascii="Century Gothic" w:hAnsi="Century Gothic" w:cs="ArialMT"/>
          <w:color w:val="404040"/>
          <w:sz w:val="20"/>
          <w:szCs w:val="20"/>
        </w:rPr>
        <w:br/>
      </w:r>
      <w:r w:rsidR="004C68ED" w:rsidRPr="00F9227E">
        <w:rPr>
          <w:rFonts w:ascii="Century Gothic" w:hAnsi="Century Gothic" w:cs="ArialMT"/>
          <w:color w:val="404040"/>
          <w:sz w:val="20"/>
          <w:szCs w:val="20"/>
        </w:rPr>
        <w:t xml:space="preserve">To apply, companies should </w:t>
      </w:r>
      <w:r>
        <w:rPr>
          <w:rFonts w:ascii="Century Gothic" w:hAnsi="Century Gothic" w:cs="ArialMT"/>
          <w:color w:val="404040"/>
          <w:sz w:val="20"/>
          <w:szCs w:val="20"/>
        </w:rPr>
        <w:t>submit</w:t>
      </w:r>
      <w:r w:rsidR="004C68ED" w:rsidRPr="00F9227E">
        <w:rPr>
          <w:rFonts w:ascii="Century Gothic" w:hAnsi="Century Gothic" w:cs="ArialMT"/>
          <w:color w:val="404040"/>
          <w:sz w:val="20"/>
          <w:szCs w:val="20"/>
        </w:rPr>
        <w:t xml:space="preserve"> a </w:t>
      </w:r>
      <w:r w:rsidR="00475035" w:rsidRPr="00F9227E">
        <w:rPr>
          <w:rFonts w:ascii="Century Gothic" w:hAnsi="Century Gothic" w:cs="ArialMT"/>
          <w:color w:val="404040"/>
          <w:sz w:val="20"/>
          <w:szCs w:val="20"/>
        </w:rPr>
        <w:t>750-word</w:t>
      </w:r>
      <w:r w:rsidR="004C68ED" w:rsidRPr="00F9227E">
        <w:rPr>
          <w:rFonts w:ascii="Century Gothic" w:hAnsi="Century Gothic" w:cs="ArialMT"/>
          <w:color w:val="404040"/>
          <w:sz w:val="20"/>
          <w:szCs w:val="20"/>
        </w:rPr>
        <w:t xml:space="preserve"> article</w:t>
      </w:r>
      <w:r w:rsidR="004C68ED" w:rsidRPr="00F9227E">
        <w:rPr>
          <w:rFonts w:ascii="Century Gothic" w:hAnsi="Century Gothic"/>
          <w:sz w:val="20"/>
          <w:szCs w:val="20"/>
        </w:rPr>
        <w:t xml:space="preserve"> </w:t>
      </w:r>
      <w:r w:rsidR="004C68ED">
        <w:rPr>
          <w:rFonts w:ascii="Century Gothic" w:hAnsi="Century Gothic"/>
          <w:sz w:val="20"/>
          <w:szCs w:val="20"/>
        </w:rPr>
        <w:t>demonstrating</w:t>
      </w:r>
      <w:r>
        <w:rPr>
          <w:rFonts w:ascii="Century Gothic" w:hAnsi="Century Gothic"/>
          <w:sz w:val="20"/>
          <w:szCs w:val="20"/>
        </w:rPr>
        <w:t xml:space="preserve"> strong corporate social responsibility commitments. </w:t>
      </w:r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The campaign may benefit the process industry as a whole or the company but will have had significant public impact. This can include charity work, developing your local community, education programmes and/or employee engagement.</w:t>
      </w:r>
    </w:p>
    <w:p w14:paraId="6D2201C0" w14:textId="77777777" w:rsidR="000630FC" w:rsidRPr="00F9227E" w:rsidRDefault="00DB00F8" w:rsidP="00175738">
      <w:pPr>
        <w:spacing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clearing stating your </w:t>
      </w:r>
      <w:r w:rsidR="00580990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DC7A11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be submitted along with a completed application 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F9227E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4CAA03A2" w14:textId="4BB900C6" w:rsidR="00C97AF1" w:rsidRDefault="000630FC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9227E">
        <w:rPr>
          <w:rFonts w:ascii="Raleway" w:hAnsi="Raleway" w:cs="Arial"/>
          <w:bCs/>
          <w:color w:val="075777"/>
          <w:sz w:val="24"/>
          <w:szCs w:val="24"/>
          <w:lang w:eastAsia="en-GB"/>
        </w:rPr>
        <w:t>Closing date</w:t>
      </w:r>
      <w:r w:rsidRPr="00F9227E">
        <w:rPr>
          <w:rFonts w:ascii="Century Gothic" w:hAnsi="Century Gothic" w:cs="Arial"/>
          <w:b/>
          <w:bCs/>
          <w:color w:val="075777"/>
          <w:sz w:val="20"/>
          <w:szCs w:val="20"/>
          <w:lang w:eastAsia="en-GB"/>
        </w:rPr>
        <w:t xml:space="preserve"> </w:t>
      </w:r>
      <w:r w:rsidR="00146401" w:rsidRPr="00F9227E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8864DF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Wednesday 18</w:t>
      </w:r>
      <w:r w:rsidRPr="00F9227E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December </w:t>
      </w:r>
      <w:r w:rsidR="00862C08" w:rsidRPr="00F9227E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201</w:t>
      </w:r>
      <w:r w:rsidR="008864DF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9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</w:p>
    <w:p w14:paraId="315A3272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C4E1C06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0B95FF81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477ABF1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E0BF93E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C659E4F" w14:textId="77777777" w:rsidR="00C97AF1" w:rsidRPr="00F9227E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  <w:sectPr w:rsidR="00C97AF1" w:rsidRPr="00F9227E" w:rsidSect="00475035">
          <w:headerReference w:type="default" r:id="rId8"/>
          <w:footerReference w:type="default" r:id="rId9"/>
          <w:pgSz w:w="11906" w:h="16838" w:code="9"/>
          <w:pgMar w:top="2820" w:right="1701" w:bottom="1440" w:left="1440" w:header="709" w:footer="454" w:gutter="0"/>
          <w:cols w:space="708"/>
          <w:vAlign w:val="center"/>
          <w:docGrid w:linePitch="360"/>
        </w:sectPr>
      </w:pPr>
    </w:p>
    <w:p w14:paraId="21770DEC" w14:textId="77777777" w:rsidR="00DB00F8" w:rsidRPr="00F9227E" w:rsidRDefault="00DB00F8" w:rsidP="00F9227E">
      <w:pPr>
        <w:jc w:val="center"/>
        <w:rPr>
          <w:rFonts w:ascii="Century Gothic" w:hAnsi="Century Gothic"/>
        </w:rPr>
      </w:pPr>
    </w:p>
    <w:p w14:paraId="49863F9C" w14:textId="77777777" w:rsidR="008864DF" w:rsidRDefault="008864DF" w:rsidP="004C68ED">
      <w:pPr>
        <w:spacing w:line="240" w:lineRule="auto"/>
        <w:ind w:left="-142"/>
        <w:jc w:val="center"/>
        <w:rPr>
          <w:rFonts w:ascii="Caviar Dreams" w:hAnsi="Caviar Dreams"/>
          <w:color w:val="808080" w:themeColor="background1" w:themeShade="80"/>
          <w:sz w:val="36"/>
          <w:szCs w:val="36"/>
        </w:rPr>
      </w:pPr>
    </w:p>
    <w:p w14:paraId="6F5DECAD" w14:textId="399FFBA8" w:rsidR="004C68ED" w:rsidRPr="00F9227E" w:rsidRDefault="004F2D87" w:rsidP="004C68ED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4F2D87">
        <w:rPr>
          <w:rFonts w:ascii="Caviar Dreams" w:hAnsi="Caviar Dreams"/>
          <w:color w:val="808080" w:themeColor="background1" w:themeShade="80"/>
          <w:sz w:val="36"/>
          <w:szCs w:val="36"/>
        </w:rPr>
        <w:t>THE COMMUNITIES &amp; REPUTATION AWARD 20</w:t>
      </w:r>
      <w:r w:rsidR="008864DF">
        <w:rPr>
          <w:rFonts w:ascii="Caviar Dreams" w:hAnsi="Caviar Dreams"/>
          <w:color w:val="808080" w:themeColor="background1" w:themeShade="80"/>
          <w:sz w:val="36"/>
          <w:szCs w:val="36"/>
        </w:rPr>
        <w:t>20</w:t>
      </w:r>
      <w:r w:rsidR="004C68ED"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 w:rsidR="004C68ED">
        <w:rPr>
          <w:rFonts w:ascii="Caviar Dreams" w:hAnsi="Caviar Dreams"/>
          <w:color w:val="075777"/>
          <w:sz w:val="44"/>
          <w:szCs w:val="44"/>
        </w:rPr>
        <w:t>APPLICATION FORM</w:t>
      </w:r>
    </w:p>
    <w:p w14:paraId="014D8FCE" w14:textId="77777777" w:rsidR="00EB2377" w:rsidRPr="00F9227E" w:rsidRDefault="00146401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7D7A9F" w:rsidRPr="00F9227E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4C68ED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475035" w:rsidRPr="00F9227E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17927521" w14:textId="77777777" w:rsidR="00EB2377" w:rsidRPr="00F9227E" w:rsidRDefault="00EB2377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F9227E" w14:paraId="1E75E68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43BAB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Company</w:t>
            </w:r>
            <w:r w:rsidR="00AB6E77"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91FBCD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99836E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C1A8B76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64F85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43CF5D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F806F68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3E909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309010E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1AF6FC0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EF956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E5ED42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1E4BA9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722CC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69977D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FEF46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F1F6E4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88F6A5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898873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7533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606708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EEBEC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1AB7B5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693579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01883E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87FA1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3D6AAD9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5468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2BE913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F9227E" w14:paraId="6CD06A7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530EF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3131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F9227E" w14:paraId="18BBCAFB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923779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66CC64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0793B48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766D0ED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6A1AD2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727BAE1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82128F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0EDE87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28E7BF3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DD1B7E4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886717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0EE654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D9F5CF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BF8F6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5F2DCA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4B00100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F9227E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233D4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3107E948" w14:textId="77777777" w:rsidR="00475035" w:rsidRDefault="00EA4B54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</w:p>
    <w:p w14:paraId="178D373D" w14:textId="654AC01E" w:rsidR="00DB00F8" w:rsidRPr="00F9227E" w:rsidRDefault="00AB6E77" w:rsidP="00F9227E">
      <w:pPr>
        <w:jc w:val="center"/>
        <w:rPr>
          <w:rFonts w:ascii="Century Gothic" w:hAnsi="Century Gothic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>NEPIC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8864DF">
        <w:rPr>
          <w:rFonts w:ascii="Century Gothic" w:hAnsi="Century Gothic"/>
          <w:color w:val="404040"/>
          <w:sz w:val="20"/>
          <w:szCs w:val="20"/>
        </w:rPr>
        <w:t>Wednesday 18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December</w:t>
      </w:r>
      <w:r w:rsidR="00284F02" w:rsidRPr="00F9227E">
        <w:rPr>
          <w:rFonts w:ascii="Century Gothic" w:hAnsi="Century Gothic"/>
          <w:color w:val="404040"/>
          <w:sz w:val="20"/>
          <w:szCs w:val="20"/>
        </w:rPr>
        <w:t xml:space="preserve"> 201</w:t>
      </w:r>
      <w:r w:rsidR="008864DF">
        <w:rPr>
          <w:rFonts w:ascii="Century Gothic" w:hAnsi="Century Gothic"/>
          <w:color w:val="404040"/>
          <w:sz w:val="20"/>
          <w:szCs w:val="20"/>
        </w:rPr>
        <w:t>9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 via the following</w:t>
      </w:r>
      <w:r w:rsidR="00CB4238" w:rsidRPr="00F9227E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 xml:space="preserve">stating </w:t>
      </w:r>
      <w:r w:rsidR="0042277E" w:rsidRPr="00F9227E">
        <w:rPr>
          <w:rFonts w:ascii="Century Gothic" w:hAnsi="Century Gothic"/>
          <w:color w:val="404040"/>
          <w:sz w:val="20"/>
          <w:szCs w:val="20"/>
        </w:rPr>
        <w:br/>
      </w:r>
      <w:r w:rsidR="00175738">
        <w:rPr>
          <w:rFonts w:ascii="Century Gothic" w:hAnsi="Century Gothic"/>
          <w:b/>
          <w:color w:val="404040"/>
          <w:sz w:val="20"/>
          <w:szCs w:val="20"/>
        </w:rPr>
        <w:t>COMMUNITIES &amp; REPUTATION</w:t>
      </w:r>
      <w:r w:rsidR="004C68ED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>AWARD</w:t>
      </w:r>
      <w:r w:rsidR="000E75F4" w:rsidRPr="00F9227E">
        <w:rPr>
          <w:rFonts w:ascii="Century Gothic" w:hAnsi="Century Gothic"/>
          <w:b/>
          <w:color w:val="404040"/>
          <w:sz w:val="20"/>
          <w:szCs w:val="20"/>
        </w:rPr>
        <w:t xml:space="preserve"> 20</w:t>
      </w:r>
      <w:r w:rsidR="008864DF">
        <w:rPr>
          <w:rFonts w:ascii="Century Gothic" w:hAnsi="Century Gothic"/>
          <w:b/>
          <w:color w:val="404040"/>
          <w:sz w:val="20"/>
          <w:szCs w:val="20"/>
        </w:rPr>
        <w:t>20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>with</w:t>
      </w:r>
      <w:bookmarkStart w:id="0" w:name="_GoBack"/>
      <w:bookmarkEnd w:id="0"/>
      <w:r w:rsidR="00D62367" w:rsidRPr="00F9227E">
        <w:rPr>
          <w:rFonts w:ascii="Century Gothic" w:hAnsi="Century Gothic"/>
          <w:color w:val="404040"/>
          <w:sz w:val="20"/>
          <w:szCs w:val="20"/>
        </w:rPr>
        <w:t>in the subject line.</w:t>
      </w:r>
    </w:p>
    <w:sectPr w:rsidR="00DB00F8" w:rsidRPr="00F9227E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BC20" w14:textId="77777777" w:rsidR="009B1AD7" w:rsidRDefault="009B1AD7" w:rsidP="00301765">
      <w:pPr>
        <w:spacing w:after="0" w:line="240" w:lineRule="auto"/>
      </w:pPr>
      <w:r>
        <w:separator/>
      </w:r>
    </w:p>
  </w:endnote>
  <w:endnote w:type="continuationSeparator" w:id="0">
    <w:p w14:paraId="3E5714C0" w14:textId="77777777" w:rsidR="009B1AD7" w:rsidRDefault="009B1AD7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81F0" w14:textId="56C5D5EA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5428A5A2" w14:textId="30B4DC32" w:rsidR="00932A08" w:rsidRPr="004F2D87" w:rsidRDefault="00932A08">
    <w:pPr>
      <w:pStyle w:val="Footer"/>
      <w:jc w:val="right"/>
      <w:rPr>
        <w:rFonts w:ascii="Century Gothic" w:hAnsi="Century Gothic"/>
      </w:rPr>
    </w:pPr>
    <w:r w:rsidRPr="004F2D87">
      <w:rPr>
        <w:rFonts w:ascii="Century Gothic" w:hAnsi="Century Gothic"/>
        <w:color w:val="404040"/>
        <w:sz w:val="18"/>
        <w:szCs w:val="18"/>
      </w:rPr>
      <w:t xml:space="preserve">The </w:t>
    </w:r>
    <w:r w:rsidR="00175738" w:rsidRPr="004F2D87">
      <w:rPr>
        <w:rFonts w:ascii="Century Gothic" w:hAnsi="Century Gothic"/>
        <w:color w:val="404040"/>
        <w:sz w:val="18"/>
        <w:szCs w:val="18"/>
      </w:rPr>
      <w:t>px Group Communities &amp; Reputation Award</w:t>
    </w:r>
    <w:r w:rsidR="004C68ED" w:rsidRPr="004F2D87">
      <w:rPr>
        <w:rFonts w:ascii="Century Gothic" w:hAnsi="Century Gothic"/>
        <w:color w:val="404040"/>
        <w:sz w:val="18"/>
        <w:szCs w:val="18"/>
      </w:rPr>
      <w:t xml:space="preserve"> </w:t>
    </w:r>
    <w:r w:rsidRPr="004F2D87">
      <w:rPr>
        <w:rFonts w:ascii="Century Gothic" w:hAnsi="Century Gothic"/>
        <w:color w:val="404040"/>
        <w:sz w:val="18"/>
        <w:szCs w:val="18"/>
      </w:rPr>
      <w:t>20</w:t>
    </w:r>
    <w:r w:rsidR="008864DF">
      <w:rPr>
        <w:rFonts w:ascii="Century Gothic" w:hAnsi="Century Gothic"/>
        <w:color w:val="404040"/>
        <w:sz w:val="18"/>
        <w:szCs w:val="18"/>
      </w:rPr>
      <w:t>20</w:t>
    </w:r>
    <w:r w:rsidRPr="004F2D87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4F2D87">
      <w:rPr>
        <w:rFonts w:ascii="Century Gothic" w:hAnsi="Century Gothic"/>
      </w:rPr>
      <w:t xml:space="preserve">     -</w: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4F2D87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152869" w:rsidRPr="004F2D87">
      <w:rPr>
        <w:rFonts w:ascii="Century Gothic" w:hAnsi="Century Gothic"/>
        <w:b/>
        <w:noProof/>
        <w:color w:val="404040"/>
        <w:sz w:val="20"/>
        <w:szCs w:val="20"/>
      </w:rPr>
      <w:t>2</w: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end"/>
    </w:r>
    <w:r w:rsidRPr="004F2D87">
      <w:rPr>
        <w:rFonts w:ascii="Century Gothic" w:hAnsi="Century Gothic"/>
        <w:b/>
        <w:color w:val="404040"/>
        <w:sz w:val="20"/>
        <w:szCs w:val="20"/>
      </w:rPr>
      <w:t>-</w:t>
    </w:r>
  </w:p>
  <w:p w14:paraId="366722B3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CEEF6" w14:textId="77777777" w:rsidR="009B1AD7" w:rsidRDefault="009B1AD7" w:rsidP="00301765">
      <w:pPr>
        <w:spacing w:after="0" w:line="240" w:lineRule="auto"/>
      </w:pPr>
      <w:r>
        <w:separator/>
      </w:r>
    </w:p>
  </w:footnote>
  <w:footnote w:type="continuationSeparator" w:id="0">
    <w:p w14:paraId="3D7DA087" w14:textId="77777777" w:rsidR="009B1AD7" w:rsidRDefault="009B1AD7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576C" w14:textId="77777777" w:rsidR="00932A08" w:rsidRDefault="00475035" w:rsidP="009122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90FA16" wp14:editId="09D6EFF8">
          <wp:extent cx="2971800" cy="1342832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B060C"/>
    <w:rsid w:val="000D152A"/>
    <w:rsid w:val="000E75F4"/>
    <w:rsid w:val="00146401"/>
    <w:rsid w:val="00152869"/>
    <w:rsid w:val="00175738"/>
    <w:rsid w:val="001B5CCE"/>
    <w:rsid w:val="00284F02"/>
    <w:rsid w:val="002E3E4F"/>
    <w:rsid w:val="00301765"/>
    <w:rsid w:val="00341532"/>
    <w:rsid w:val="00363469"/>
    <w:rsid w:val="003721E3"/>
    <w:rsid w:val="0038548C"/>
    <w:rsid w:val="00393B4D"/>
    <w:rsid w:val="003C7905"/>
    <w:rsid w:val="0042277E"/>
    <w:rsid w:val="0043444B"/>
    <w:rsid w:val="00444330"/>
    <w:rsid w:val="00456FA8"/>
    <w:rsid w:val="00472FC5"/>
    <w:rsid w:val="00475035"/>
    <w:rsid w:val="00475F08"/>
    <w:rsid w:val="00476277"/>
    <w:rsid w:val="00490BF5"/>
    <w:rsid w:val="004B5AF4"/>
    <w:rsid w:val="004C68ED"/>
    <w:rsid w:val="004D45AA"/>
    <w:rsid w:val="004E51DE"/>
    <w:rsid w:val="004F2D87"/>
    <w:rsid w:val="0057041D"/>
    <w:rsid w:val="00580990"/>
    <w:rsid w:val="005A5856"/>
    <w:rsid w:val="005F295C"/>
    <w:rsid w:val="00667BBA"/>
    <w:rsid w:val="00693243"/>
    <w:rsid w:val="007D7A9F"/>
    <w:rsid w:val="007E074F"/>
    <w:rsid w:val="007E1CE7"/>
    <w:rsid w:val="00862C08"/>
    <w:rsid w:val="008640A3"/>
    <w:rsid w:val="00876807"/>
    <w:rsid w:val="008864DF"/>
    <w:rsid w:val="008A6D33"/>
    <w:rsid w:val="008C53F8"/>
    <w:rsid w:val="0091221C"/>
    <w:rsid w:val="00913860"/>
    <w:rsid w:val="00932A08"/>
    <w:rsid w:val="009B1AD7"/>
    <w:rsid w:val="00A13081"/>
    <w:rsid w:val="00A24900"/>
    <w:rsid w:val="00A50378"/>
    <w:rsid w:val="00A67C78"/>
    <w:rsid w:val="00AB6E77"/>
    <w:rsid w:val="00AD3A7C"/>
    <w:rsid w:val="00B02452"/>
    <w:rsid w:val="00B035DD"/>
    <w:rsid w:val="00B2459F"/>
    <w:rsid w:val="00B668E4"/>
    <w:rsid w:val="00B812E2"/>
    <w:rsid w:val="00B95750"/>
    <w:rsid w:val="00BC6B3B"/>
    <w:rsid w:val="00C26E14"/>
    <w:rsid w:val="00C555EA"/>
    <w:rsid w:val="00C934D0"/>
    <w:rsid w:val="00C97AF1"/>
    <w:rsid w:val="00CB4238"/>
    <w:rsid w:val="00D62367"/>
    <w:rsid w:val="00D774BD"/>
    <w:rsid w:val="00DB00F8"/>
    <w:rsid w:val="00DC7A11"/>
    <w:rsid w:val="00DD10CD"/>
    <w:rsid w:val="00DD3E88"/>
    <w:rsid w:val="00E2308D"/>
    <w:rsid w:val="00EA4B54"/>
    <w:rsid w:val="00EB2377"/>
    <w:rsid w:val="00F3081C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BB300D9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75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BFE5-2872-414B-9DAC-0D8B415C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3</cp:revision>
  <cp:lastPrinted>2010-10-19T15:50:00Z</cp:lastPrinted>
  <dcterms:created xsi:type="dcterms:W3CDTF">2018-11-16T16:17:00Z</dcterms:created>
  <dcterms:modified xsi:type="dcterms:W3CDTF">2019-10-21T09:36:00Z</dcterms:modified>
</cp:coreProperties>
</file>