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68D5" w14:textId="44330F01" w:rsidR="00301765" w:rsidRPr="00F9227E" w:rsidRDefault="004F2D87" w:rsidP="00F9227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t>THE COMMUNITIES &amp; REPUTATION AWARD 201</w:t>
      </w:r>
      <w:r>
        <w:rPr>
          <w:rFonts w:ascii="Caviar Dreams" w:hAnsi="Caviar Dreams"/>
          <w:color w:val="808080" w:themeColor="background1" w:themeShade="80"/>
          <w:sz w:val="36"/>
          <w:szCs w:val="36"/>
        </w:rPr>
        <w:t>9</w:t>
      </w:r>
      <w:r w:rsidR="00301765"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 w:rsidR="00F9227E" w:rsidRPr="00F9227E">
        <w:rPr>
          <w:rFonts w:ascii="Caviar Dreams" w:hAnsi="Caviar Dreams"/>
          <w:color w:val="075777"/>
          <w:sz w:val="44"/>
          <w:szCs w:val="44"/>
        </w:rPr>
        <w:t>AWARD CRITERIA</w:t>
      </w:r>
    </w:p>
    <w:p w14:paraId="439466DB" w14:textId="7EAC5104" w:rsidR="00175738" w:rsidRDefault="00175738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The Communities &amp; Reputation Award will be given to the NEPIC member company that can clearly demonstrate an outstanding communities and reputation campaign across any aspect of social responsibility. </w:t>
      </w:r>
    </w:p>
    <w:p w14:paraId="2F3AB13B" w14:textId="77777777" w:rsidR="0042277E" w:rsidRDefault="00175738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Responsible, caring companies are in a privileged position to help others and in turn be at the heart of the local community. In an ever-challenging business environment, this award will honor the NEPIC member that is making change for the better and is a realistic force for good.</w:t>
      </w:r>
    </w:p>
    <w:p w14:paraId="79ADFDD2" w14:textId="1DBC2D79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 w:cs="Arial"/>
          <w:color w:val="075777"/>
          <w:sz w:val="24"/>
          <w:szCs w:val="24"/>
          <w:lang w:eastAsia="en-GB"/>
        </w:rPr>
      </w:pP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As well as receiving a trophy to mark the winner’s success at the prestigious NEPIC Annual Awards Dinner, held at Hardwick Hall on the evening of Friday </w:t>
      </w:r>
      <w:r>
        <w:rPr>
          <w:rFonts w:ascii="Century Gothic" w:hAnsi="Century Gothic" w:cs="ArialMT"/>
          <w:color w:val="404040"/>
          <w:sz w:val="20"/>
          <w:szCs w:val="20"/>
          <w:lang w:eastAsia="en-GB"/>
        </w:rPr>
        <w:t>1</w:t>
      </w:r>
      <w:r w:rsidR="004F2D87">
        <w:rPr>
          <w:rFonts w:ascii="Century Gothic" w:hAnsi="Century Gothic" w:cs="ArialMT"/>
          <w:color w:val="404040"/>
          <w:sz w:val="20"/>
          <w:szCs w:val="20"/>
          <w:lang w:eastAsia="en-GB"/>
        </w:rPr>
        <w:t>8</w:t>
      </w:r>
      <w:r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January 201</w:t>
      </w:r>
      <w:r w:rsidR="004F2D87">
        <w:rPr>
          <w:rFonts w:ascii="Century Gothic" w:hAnsi="Century Gothic" w:cs="ArialMT"/>
          <w:color w:val="404040"/>
          <w:sz w:val="20"/>
          <w:szCs w:val="20"/>
          <w:lang w:eastAsia="en-GB"/>
        </w:rPr>
        <w:t>9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, the winning organisation will also receive £2,000 to donate to a local school of their choice to fund a science related project - a wonderful way to raise your company’s profile </w:t>
      </w:r>
      <w:r w:rsidR="00A50378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further </w:t>
      </w:r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within your local community and attract future talent to the se</w:t>
      </w:r>
      <w:bookmarkStart w:id="0" w:name="_GoBack"/>
      <w:bookmarkEnd w:id="0"/>
      <w:r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ctor.</w:t>
      </w:r>
    </w:p>
    <w:p w14:paraId="22EF55E1" w14:textId="77777777" w:rsidR="00175738" w:rsidRPr="00175738" w:rsidRDefault="00AD3A7C" w:rsidP="00175738">
      <w:pPr>
        <w:pStyle w:val="NormalWeb"/>
        <w:jc w:val="center"/>
        <w:rPr>
          <w:rFonts w:ascii="Century Gothic" w:hAnsi="Century Gothic"/>
          <w:color w:val="404040" w:themeColor="text1" w:themeTint="BF"/>
          <w:sz w:val="20"/>
          <w:szCs w:val="20"/>
          <w:lang w:val="en"/>
        </w:rPr>
      </w:pPr>
      <w:r w:rsidRPr="00F9227E">
        <w:rPr>
          <w:rFonts w:ascii="Raleway" w:hAnsi="Raleway" w:cs="Arial"/>
          <w:color w:val="075777"/>
        </w:rPr>
        <w:t>A</w:t>
      </w:r>
      <w:r w:rsidR="00876807" w:rsidRPr="00F9227E">
        <w:rPr>
          <w:rFonts w:ascii="Raleway" w:hAnsi="Raleway" w:cs="Arial"/>
          <w:color w:val="075777"/>
        </w:rPr>
        <w:t>ward</w:t>
      </w:r>
      <w:r w:rsidR="00F9227E" w:rsidRPr="00F9227E">
        <w:rPr>
          <w:rFonts w:ascii="Raleway" w:hAnsi="Raleway" w:cs="Arial"/>
          <w:color w:val="075777"/>
        </w:rPr>
        <w:t xml:space="preserve"> Criteria</w:t>
      </w:r>
      <w:r w:rsidR="00146401" w:rsidRPr="00F9227E">
        <w:rPr>
          <w:rFonts w:ascii="Century Gothic" w:hAnsi="Century Gothic" w:cs="Arial"/>
          <w:color w:val="404040"/>
          <w:sz w:val="20"/>
          <w:szCs w:val="20"/>
        </w:rPr>
        <w:br/>
      </w:r>
      <w:r w:rsidR="00F9227E" w:rsidRPr="00F9227E">
        <w:rPr>
          <w:rFonts w:ascii="Century Gothic" w:hAnsi="Century Gothic"/>
          <w:sz w:val="20"/>
          <w:szCs w:val="20"/>
        </w:rPr>
        <w:t xml:space="preserve">This category is open to any </w:t>
      </w:r>
      <w:r w:rsidR="00175738">
        <w:rPr>
          <w:rFonts w:ascii="Century Gothic" w:hAnsi="Century Gothic"/>
          <w:sz w:val="20"/>
          <w:szCs w:val="20"/>
        </w:rPr>
        <w:t>member organisation or programme participant</w:t>
      </w:r>
      <w:r w:rsidR="00F9227E" w:rsidRPr="00F9227E">
        <w:rPr>
          <w:rFonts w:ascii="Century Gothic" w:hAnsi="Century Gothic"/>
          <w:sz w:val="20"/>
          <w:szCs w:val="20"/>
        </w:rPr>
        <w:t xml:space="preserve">, irrespective of size. </w:t>
      </w:r>
      <w:r w:rsidR="00175738"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Entries with an impact on environment or sustainability through product or process development should be included in BOC Corporate Environmental Award category.</w:t>
      </w:r>
    </w:p>
    <w:p w14:paraId="52BE647D" w14:textId="77777777" w:rsidR="00175738" w:rsidRDefault="00175738" w:rsidP="00175738">
      <w:pPr>
        <w:pStyle w:val="NormalWeb"/>
        <w:jc w:val="center"/>
        <w:rPr>
          <w:rFonts w:ascii="Century Gothic" w:hAnsi="Century Gothic"/>
          <w:sz w:val="20"/>
          <w:szCs w:val="20"/>
        </w:rPr>
      </w:pPr>
      <w:r w:rsidRPr="003721E3">
        <w:rPr>
          <w:rFonts w:ascii="Raleway" w:hAnsi="Raleway" w:cs="Arial"/>
          <w:color w:val="075777"/>
        </w:rPr>
        <w:t>How to enter</w:t>
      </w:r>
      <w:r w:rsidR="004E51DE">
        <w:rPr>
          <w:rFonts w:ascii="Century Gothic" w:hAnsi="Century Gothic" w:cs="ArialMT"/>
          <w:color w:val="404040"/>
          <w:sz w:val="20"/>
          <w:szCs w:val="20"/>
        </w:rPr>
        <w:br/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To apply, companies should </w:t>
      </w:r>
      <w:r>
        <w:rPr>
          <w:rFonts w:ascii="Century Gothic" w:hAnsi="Century Gothic" w:cs="ArialMT"/>
          <w:color w:val="404040"/>
          <w:sz w:val="20"/>
          <w:szCs w:val="20"/>
        </w:rPr>
        <w:t>submit</w:t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 a </w:t>
      </w:r>
      <w:r w:rsidR="00475035" w:rsidRPr="00F9227E">
        <w:rPr>
          <w:rFonts w:ascii="Century Gothic" w:hAnsi="Century Gothic" w:cs="ArialMT"/>
          <w:color w:val="404040"/>
          <w:sz w:val="20"/>
          <w:szCs w:val="20"/>
        </w:rPr>
        <w:t>750-word</w:t>
      </w:r>
      <w:r w:rsidR="004C68ED" w:rsidRPr="00F9227E">
        <w:rPr>
          <w:rFonts w:ascii="Century Gothic" w:hAnsi="Century Gothic" w:cs="ArialMT"/>
          <w:color w:val="404040"/>
          <w:sz w:val="20"/>
          <w:szCs w:val="20"/>
        </w:rPr>
        <w:t xml:space="preserve"> article</w:t>
      </w:r>
      <w:r w:rsidR="004C68ED" w:rsidRPr="00F9227E">
        <w:rPr>
          <w:rFonts w:ascii="Century Gothic" w:hAnsi="Century Gothic"/>
          <w:sz w:val="20"/>
          <w:szCs w:val="20"/>
        </w:rPr>
        <w:t xml:space="preserve"> </w:t>
      </w:r>
      <w:r w:rsidR="004C68ED">
        <w:rPr>
          <w:rFonts w:ascii="Century Gothic" w:hAnsi="Century Gothic"/>
          <w:sz w:val="20"/>
          <w:szCs w:val="20"/>
        </w:rPr>
        <w:t>demonstrating</w:t>
      </w:r>
      <w:r>
        <w:rPr>
          <w:rFonts w:ascii="Century Gothic" w:hAnsi="Century Gothic"/>
          <w:sz w:val="20"/>
          <w:szCs w:val="20"/>
        </w:rPr>
        <w:t xml:space="preserve"> strong corporate social responsibility commitments. </w:t>
      </w:r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The campaign may benefit the process industry </w:t>
      </w:r>
      <w:proofErr w:type="gramStart"/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>as a whole or</w:t>
      </w:r>
      <w:proofErr w:type="gramEnd"/>
      <w:r w:rsidRPr="00175738">
        <w:rPr>
          <w:rFonts w:ascii="Century Gothic" w:hAnsi="Century Gothic"/>
          <w:color w:val="404040" w:themeColor="text1" w:themeTint="BF"/>
          <w:sz w:val="20"/>
          <w:szCs w:val="20"/>
          <w:lang w:val="en"/>
        </w:rPr>
        <w:t xml:space="preserve"> the company but will have had significant public impact. This can include charity work, developing your local community, education programmes and/or employee engagement.</w:t>
      </w:r>
    </w:p>
    <w:p w14:paraId="6D2201C0" w14:textId="77777777" w:rsidR="000630FC" w:rsidRPr="00F9227E" w:rsidRDefault="00DB00F8" w:rsidP="00175738">
      <w:pPr>
        <w:spacing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DC7A1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F9227E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4CAA03A2" w14:textId="624CC5F6" w:rsidR="00C97AF1" w:rsidRDefault="000630FC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9227E">
        <w:rPr>
          <w:rFonts w:ascii="Raleway" w:hAnsi="Raleway" w:cs="Arial"/>
          <w:bCs/>
          <w:color w:val="075777"/>
          <w:sz w:val="24"/>
          <w:szCs w:val="24"/>
          <w:lang w:eastAsia="en-GB"/>
        </w:rPr>
        <w:t>Closing date</w:t>
      </w:r>
      <w:r w:rsidRPr="00F9227E">
        <w:rPr>
          <w:rFonts w:ascii="Century Gothic" w:hAnsi="Century Gothic" w:cs="Arial"/>
          <w:b/>
          <w:bCs/>
          <w:color w:val="075777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4C68ED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Fri</w:t>
      </w:r>
      <w:r w:rsidR="00475035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day 2</w:t>
      </w:r>
      <w:r w:rsidR="004F2D8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1</w:t>
      </w:r>
      <w:r w:rsidRPr="00F9227E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</w:t>
      </w:r>
      <w:r w:rsidR="00862C08" w:rsidRPr="00F9227E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201</w:t>
      </w:r>
      <w:r w:rsidR="004F2D87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8</w:t>
      </w:r>
      <w:r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315A3272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6C4E1C06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0B95FF81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477ABF1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E0BF93E" w14:textId="77777777" w:rsidR="00C97AF1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3C659E4F" w14:textId="77777777" w:rsidR="00C97AF1" w:rsidRPr="00F9227E" w:rsidRDefault="00C97AF1" w:rsidP="00C97AF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  <w:sectPr w:rsidR="00C97AF1" w:rsidRPr="00F9227E" w:rsidSect="00475035">
          <w:headerReference w:type="default" r:id="rId8"/>
          <w:footerReference w:type="default" r:id="rId9"/>
          <w:pgSz w:w="11906" w:h="16838" w:code="9"/>
          <w:pgMar w:top="2820" w:right="1701" w:bottom="1440" w:left="1440" w:header="709" w:footer="454" w:gutter="0"/>
          <w:cols w:space="708"/>
          <w:vAlign w:val="center"/>
          <w:docGrid w:linePitch="360"/>
        </w:sectPr>
      </w:pPr>
    </w:p>
    <w:p w14:paraId="21770DEC" w14:textId="77777777" w:rsidR="00DB00F8" w:rsidRPr="00F9227E" w:rsidRDefault="00DB00F8" w:rsidP="00F9227E">
      <w:pPr>
        <w:jc w:val="center"/>
        <w:rPr>
          <w:rFonts w:ascii="Century Gothic" w:hAnsi="Century Gothic"/>
        </w:rPr>
      </w:pPr>
    </w:p>
    <w:p w14:paraId="6F5DECAD" w14:textId="49DAFBE0" w:rsidR="004C68ED" w:rsidRPr="00F9227E" w:rsidRDefault="004F2D87" w:rsidP="004C68ED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4F2D87">
        <w:rPr>
          <w:rFonts w:ascii="Caviar Dreams" w:hAnsi="Caviar Dreams"/>
          <w:color w:val="808080" w:themeColor="background1" w:themeShade="80"/>
          <w:sz w:val="36"/>
          <w:szCs w:val="36"/>
        </w:rPr>
        <w:t>THE COMMUNITIES &amp; REPUTATION AWARD 201</w:t>
      </w:r>
      <w:r>
        <w:rPr>
          <w:rFonts w:ascii="Caviar Dreams" w:hAnsi="Caviar Dreams"/>
          <w:color w:val="808080" w:themeColor="background1" w:themeShade="80"/>
          <w:sz w:val="36"/>
          <w:szCs w:val="36"/>
        </w:rPr>
        <w:t>9</w:t>
      </w:r>
      <w:r w:rsidR="004C68ED" w:rsidRPr="00F9227E">
        <w:rPr>
          <w:rFonts w:ascii="Century Gothic" w:hAnsi="Century Gothic"/>
          <w:b/>
          <w:color w:val="404040"/>
          <w:sz w:val="36"/>
          <w:szCs w:val="36"/>
        </w:rPr>
        <w:br/>
      </w:r>
      <w:r w:rsidR="004C68ED">
        <w:rPr>
          <w:rFonts w:ascii="Caviar Dreams" w:hAnsi="Caviar Dreams"/>
          <w:color w:val="075777"/>
          <w:sz w:val="44"/>
          <w:szCs w:val="44"/>
        </w:rPr>
        <w:t>APPLICATION FORM</w:t>
      </w:r>
    </w:p>
    <w:p w14:paraId="014D8FCE" w14:textId="77777777" w:rsidR="00EB2377" w:rsidRPr="00F9227E" w:rsidRDefault="00146401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F9227E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4C68ED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475035" w:rsidRPr="00F9227E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17927521" w14:textId="77777777" w:rsidR="00EB2377" w:rsidRPr="00F9227E" w:rsidRDefault="00EB2377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F9227E" w14:paraId="1E75E68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A43BAB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F91FBCD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99836E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C1A8B7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64F85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43CF5D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F806F68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3E909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309010E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1AF6FC0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EF956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E5ED42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1E4BA9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722CC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69977D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6FEF46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F1F6E4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88F6A5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898873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87533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06708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EEBEC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1AB7B5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93579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01883E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87FA1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3D6AAD9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95468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BE913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F9227E" w14:paraId="6CD06A7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530EF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3131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F9227E" w14:paraId="18BBCAFB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923779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66CC64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0793B48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766D0ED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6A1AD2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727BAE1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82128F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0EDE87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28E7BF3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DD1B7E4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886717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0EE654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D9F5CF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BF8F6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5F2DCA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4B00100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F9227E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233D4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3107E948" w14:textId="77777777" w:rsidR="00475035" w:rsidRDefault="00EA4B54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</w:p>
    <w:p w14:paraId="178D373D" w14:textId="2885B93E" w:rsidR="00DB00F8" w:rsidRPr="00F9227E" w:rsidRDefault="00AB6E77" w:rsidP="00F9227E">
      <w:pPr>
        <w:jc w:val="center"/>
        <w:rPr>
          <w:rFonts w:ascii="Century Gothic" w:hAnsi="Century Gothic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>NEPIC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4C68ED">
        <w:rPr>
          <w:rFonts w:ascii="Century Gothic" w:hAnsi="Century Gothic"/>
          <w:color w:val="404040"/>
          <w:sz w:val="20"/>
          <w:szCs w:val="20"/>
        </w:rPr>
        <w:t>Fri</w:t>
      </w:r>
      <w:r w:rsidR="0091221C" w:rsidRPr="00F9227E">
        <w:rPr>
          <w:rFonts w:ascii="Century Gothic" w:hAnsi="Century Gothic"/>
          <w:color w:val="404040"/>
          <w:sz w:val="20"/>
          <w:szCs w:val="20"/>
        </w:rPr>
        <w:t xml:space="preserve">day </w:t>
      </w:r>
      <w:r w:rsidR="00475035">
        <w:rPr>
          <w:rFonts w:ascii="Century Gothic" w:hAnsi="Century Gothic"/>
          <w:color w:val="404040"/>
          <w:sz w:val="20"/>
          <w:szCs w:val="20"/>
        </w:rPr>
        <w:t>2</w:t>
      </w:r>
      <w:r w:rsidR="004F2D87">
        <w:rPr>
          <w:rFonts w:ascii="Century Gothic" w:hAnsi="Century Gothic"/>
          <w:color w:val="404040"/>
          <w:sz w:val="20"/>
          <w:szCs w:val="20"/>
        </w:rPr>
        <w:t>1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December</w:t>
      </w:r>
      <w:r w:rsidR="00284F02" w:rsidRPr="00F9227E">
        <w:rPr>
          <w:rFonts w:ascii="Century Gothic" w:hAnsi="Century Gothic"/>
          <w:color w:val="404040"/>
          <w:sz w:val="20"/>
          <w:szCs w:val="20"/>
        </w:rPr>
        <w:t xml:space="preserve"> 201</w:t>
      </w:r>
      <w:r w:rsidR="004F2D87">
        <w:rPr>
          <w:rFonts w:ascii="Century Gothic" w:hAnsi="Century Gothic"/>
          <w:color w:val="404040"/>
          <w:sz w:val="20"/>
          <w:szCs w:val="20"/>
        </w:rPr>
        <w:t>8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 via the following</w:t>
      </w:r>
      <w:r w:rsidR="00CB4238" w:rsidRPr="00F9227E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F9227E">
        <w:rPr>
          <w:rFonts w:ascii="Century Gothic" w:hAnsi="Century Gothic"/>
          <w:color w:val="404040"/>
          <w:sz w:val="20"/>
          <w:szCs w:val="20"/>
        </w:rPr>
        <w:br/>
      </w:r>
      <w:r w:rsidR="00175738">
        <w:rPr>
          <w:rFonts w:ascii="Century Gothic" w:hAnsi="Century Gothic"/>
          <w:b/>
          <w:color w:val="404040"/>
          <w:sz w:val="20"/>
          <w:szCs w:val="20"/>
        </w:rPr>
        <w:t>COMMUNITIES &amp; REPUTATION</w:t>
      </w:r>
      <w:r w:rsidR="004C68ED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>AWARD</w:t>
      </w:r>
      <w:r w:rsidR="000E75F4" w:rsidRPr="00F9227E">
        <w:rPr>
          <w:rFonts w:ascii="Century Gothic" w:hAnsi="Century Gothic"/>
          <w:b/>
          <w:color w:val="404040"/>
          <w:sz w:val="20"/>
          <w:szCs w:val="20"/>
        </w:rPr>
        <w:t xml:space="preserve"> 201</w:t>
      </w:r>
      <w:r w:rsidR="004F2D87">
        <w:rPr>
          <w:rFonts w:ascii="Century Gothic" w:hAnsi="Century Gothic"/>
          <w:b/>
          <w:color w:val="404040"/>
          <w:sz w:val="20"/>
          <w:szCs w:val="20"/>
        </w:rPr>
        <w:t>9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F9227E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BC20" w14:textId="77777777" w:rsidR="009B1AD7" w:rsidRDefault="009B1AD7" w:rsidP="00301765">
      <w:pPr>
        <w:spacing w:after="0" w:line="240" w:lineRule="auto"/>
      </w:pPr>
      <w:r>
        <w:separator/>
      </w:r>
    </w:p>
  </w:endnote>
  <w:endnote w:type="continuationSeparator" w:id="0">
    <w:p w14:paraId="3E5714C0" w14:textId="77777777" w:rsidR="009B1AD7" w:rsidRDefault="009B1AD7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81F0" w14:textId="56C5D5EA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5428A5A2" w14:textId="6001AD26" w:rsidR="00932A08" w:rsidRPr="004F2D87" w:rsidRDefault="00932A08">
    <w:pPr>
      <w:pStyle w:val="Footer"/>
      <w:jc w:val="right"/>
      <w:rPr>
        <w:rFonts w:ascii="Century Gothic" w:hAnsi="Century Gothic"/>
      </w:rPr>
    </w:pPr>
    <w:r w:rsidRPr="004F2D87">
      <w:rPr>
        <w:rFonts w:ascii="Century Gothic" w:hAnsi="Century Gothic"/>
        <w:color w:val="404040"/>
        <w:sz w:val="18"/>
        <w:szCs w:val="18"/>
      </w:rPr>
      <w:t xml:space="preserve">The </w:t>
    </w:r>
    <w:r w:rsidR="00175738" w:rsidRPr="004F2D87">
      <w:rPr>
        <w:rFonts w:ascii="Century Gothic" w:hAnsi="Century Gothic"/>
        <w:color w:val="404040"/>
        <w:sz w:val="18"/>
        <w:szCs w:val="18"/>
      </w:rPr>
      <w:t>px Group Communities &amp; Reputation Award</w:t>
    </w:r>
    <w:r w:rsidR="004C68ED" w:rsidRPr="004F2D87">
      <w:rPr>
        <w:rFonts w:ascii="Century Gothic" w:hAnsi="Century Gothic"/>
        <w:color w:val="404040"/>
        <w:sz w:val="18"/>
        <w:szCs w:val="18"/>
      </w:rPr>
      <w:t xml:space="preserve"> </w:t>
    </w:r>
    <w:r w:rsidRPr="004F2D87">
      <w:rPr>
        <w:rFonts w:ascii="Century Gothic" w:hAnsi="Century Gothic"/>
        <w:color w:val="404040"/>
        <w:sz w:val="18"/>
        <w:szCs w:val="18"/>
      </w:rPr>
      <w:t>201</w:t>
    </w:r>
    <w:r w:rsidR="004F2D87">
      <w:rPr>
        <w:rFonts w:ascii="Century Gothic" w:hAnsi="Century Gothic"/>
        <w:color w:val="404040"/>
        <w:sz w:val="18"/>
        <w:szCs w:val="18"/>
      </w:rPr>
      <w:t>9</w:t>
    </w:r>
    <w:r w:rsidRPr="004F2D87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4F2D87">
      <w:rPr>
        <w:rFonts w:ascii="Century Gothic" w:hAnsi="Century Gothic"/>
      </w:rPr>
      <w:t xml:space="preserve">     -</w: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4F2D87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152869" w:rsidRPr="004F2D87">
      <w:rPr>
        <w:rFonts w:ascii="Century Gothic" w:hAnsi="Century Gothic"/>
        <w:b/>
        <w:noProof/>
        <w:color w:val="404040"/>
        <w:sz w:val="20"/>
        <w:szCs w:val="20"/>
      </w:rPr>
      <w:t>2</w:t>
    </w:r>
    <w:r w:rsidR="00BC6B3B" w:rsidRPr="004F2D87">
      <w:rPr>
        <w:rFonts w:ascii="Century Gothic" w:hAnsi="Century Gothic"/>
        <w:b/>
        <w:color w:val="404040"/>
        <w:sz w:val="20"/>
        <w:szCs w:val="20"/>
      </w:rPr>
      <w:fldChar w:fldCharType="end"/>
    </w:r>
    <w:r w:rsidRPr="004F2D87">
      <w:rPr>
        <w:rFonts w:ascii="Century Gothic" w:hAnsi="Century Gothic"/>
        <w:b/>
        <w:color w:val="404040"/>
        <w:sz w:val="20"/>
        <w:szCs w:val="20"/>
      </w:rPr>
      <w:t>-</w:t>
    </w:r>
  </w:p>
  <w:p w14:paraId="366722B3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EEF6" w14:textId="77777777" w:rsidR="009B1AD7" w:rsidRDefault="009B1AD7" w:rsidP="00301765">
      <w:pPr>
        <w:spacing w:after="0" w:line="240" w:lineRule="auto"/>
      </w:pPr>
      <w:r>
        <w:separator/>
      </w:r>
    </w:p>
  </w:footnote>
  <w:footnote w:type="continuationSeparator" w:id="0">
    <w:p w14:paraId="3D7DA087" w14:textId="77777777" w:rsidR="009B1AD7" w:rsidRDefault="009B1AD7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576C" w14:textId="77777777" w:rsidR="00932A08" w:rsidRDefault="00475035" w:rsidP="00912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90FA16" wp14:editId="09D6EFF8">
          <wp:extent cx="2971800" cy="1342832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D152A"/>
    <w:rsid w:val="000E75F4"/>
    <w:rsid w:val="00146401"/>
    <w:rsid w:val="00152869"/>
    <w:rsid w:val="00175738"/>
    <w:rsid w:val="001B5CCE"/>
    <w:rsid w:val="00284F02"/>
    <w:rsid w:val="002E3E4F"/>
    <w:rsid w:val="00301765"/>
    <w:rsid w:val="00341532"/>
    <w:rsid w:val="00363469"/>
    <w:rsid w:val="003721E3"/>
    <w:rsid w:val="0038548C"/>
    <w:rsid w:val="00393B4D"/>
    <w:rsid w:val="003C7905"/>
    <w:rsid w:val="0042277E"/>
    <w:rsid w:val="0043444B"/>
    <w:rsid w:val="00444330"/>
    <w:rsid w:val="00456FA8"/>
    <w:rsid w:val="00472FC5"/>
    <w:rsid w:val="00475035"/>
    <w:rsid w:val="00475F08"/>
    <w:rsid w:val="00476277"/>
    <w:rsid w:val="00490BF5"/>
    <w:rsid w:val="004B5AF4"/>
    <w:rsid w:val="004C68ED"/>
    <w:rsid w:val="004D45AA"/>
    <w:rsid w:val="004E51DE"/>
    <w:rsid w:val="004F2D87"/>
    <w:rsid w:val="0057041D"/>
    <w:rsid w:val="00580990"/>
    <w:rsid w:val="005A5856"/>
    <w:rsid w:val="005F295C"/>
    <w:rsid w:val="00667BBA"/>
    <w:rsid w:val="00693243"/>
    <w:rsid w:val="007D7A9F"/>
    <w:rsid w:val="007E074F"/>
    <w:rsid w:val="007E1CE7"/>
    <w:rsid w:val="00862C08"/>
    <w:rsid w:val="008640A3"/>
    <w:rsid w:val="00876807"/>
    <w:rsid w:val="008A6D33"/>
    <w:rsid w:val="008C53F8"/>
    <w:rsid w:val="0091221C"/>
    <w:rsid w:val="00913860"/>
    <w:rsid w:val="00932A08"/>
    <w:rsid w:val="009B1AD7"/>
    <w:rsid w:val="00A13081"/>
    <w:rsid w:val="00A24900"/>
    <w:rsid w:val="00A50378"/>
    <w:rsid w:val="00A67C78"/>
    <w:rsid w:val="00AB6E77"/>
    <w:rsid w:val="00AD3A7C"/>
    <w:rsid w:val="00B02452"/>
    <w:rsid w:val="00B035DD"/>
    <w:rsid w:val="00B2459F"/>
    <w:rsid w:val="00B668E4"/>
    <w:rsid w:val="00B812E2"/>
    <w:rsid w:val="00B95750"/>
    <w:rsid w:val="00BC6B3B"/>
    <w:rsid w:val="00C26E14"/>
    <w:rsid w:val="00C555EA"/>
    <w:rsid w:val="00C934D0"/>
    <w:rsid w:val="00C97AF1"/>
    <w:rsid w:val="00CB4238"/>
    <w:rsid w:val="00D62367"/>
    <w:rsid w:val="00D774BD"/>
    <w:rsid w:val="00DB00F8"/>
    <w:rsid w:val="00DC7A11"/>
    <w:rsid w:val="00DD10CD"/>
    <w:rsid w:val="00DD3E88"/>
    <w:rsid w:val="00E2308D"/>
    <w:rsid w:val="00EA4B54"/>
    <w:rsid w:val="00EB2377"/>
    <w:rsid w:val="00F3081C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4BB300D9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75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C148-937F-45C0-8386-54091E67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2</cp:revision>
  <cp:lastPrinted>2010-10-19T15:50:00Z</cp:lastPrinted>
  <dcterms:created xsi:type="dcterms:W3CDTF">2018-11-16T16:17:00Z</dcterms:created>
  <dcterms:modified xsi:type="dcterms:W3CDTF">2018-11-16T16:17:00Z</dcterms:modified>
</cp:coreProperties>
</file>